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3B21" w:rsidRDefault="00703B21">
      <w:pPr>
        <w:spacing w:line="360" w:lineRule="auto"/>
        <w:jc w:val="both"/>
        <w:rPr>
          <w:sz w:val="22"/>
          <w:szCs w:val="22"/>
        </w:rPr>
      </w:pPr>
    </w:p>
    <w:p w:rsidR="00703B21" w:rsidRDefault="002C4F1E">
      <w:pPr>
        <w:spacing w:line="360" w:lineRule="auto"/>
        <w:jc w:val="both"/>
      </w:pPr>
      <w:r>
        <w:rPr>
          <w:noProof/>
          <w:sz w:val="22"/>
          <w:szCs w:val="22"/>
        </w:rPr>
        <mc:AlternateContent>
          <mc:Choice Requires="wps">
            <w:drawing>
              <wp:anchor distT="0" distB="0" distL="114935" distR="114935" simplePos="0" relativeHeight="251657728" behindDoc="0" locked="0" layoutInCell="1" allowOverlap="1">
                <wp:simplePos x="0" y="0"/>
                <wp:positionH relativeFrom="column">
                  <wp:posOffset>571500</wp:posOffset>
                </wp:positionH>
                <wp:positionV relativeFrom="paragraph">
                  <wp:posOffset>-571500</wp:posOffset>
                </wp:positionV>
                <wp:extent cx="814705" cy="539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B21" w:rsidRDefault="00703B21">
                            <w:r>
                              <w:object w:dxaOrig="1041" w:dyaOrig="1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6.2pt" filled="t">
                                  <v:fill color2="black"/>
                                  <v:imagedata r:id="rId7" o:title="" croptop="-62f" cropbottom="-62f" cropleft="-62f" cropright="-62f"/>
                                </v:shape>
                                <o:OLEObject Type="Embed" ShapeID="_x0000_i1025" DrawAspect="Content" ObjectID="_1613194920" r:id="rId8"/>
                              </w:objec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64.15pt;height:4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" stroked="f">
                <v:textbox inset=".1pt,.1pt,.1pt,.1pt">
                  <w:txbxContent>
                    <w:p w:rsidR="00703B21" w:rsidRDefault="00703B21">
                      <w:r>
                        <w:object w:dxaOrig="1041" w:dyaOrig="1047">
                          <v:shape id="_x0000_i1025" type="#_x0000_t75" style="width:54pt;height:46.2pt" filled="t">
                            <v:fill color2="black"/>
                            <v:imagedata r:id="rId7" o:title="" croptop="-62f" cropbottom="-62f" cropleft="-62f" cropright="-62f"/>
                          </v:shape>
                          <o:OLEObject Type="Embed" ShapeID="_x0000_i1025" DrawAspect="Content" ObjectID="_1613194920" r:id="rId9"/>
                        </w:object>
                      </w:r>
                    </w:p>
                  </w:txbxContent>
                </v:textbox>
                <w10:wrap type="square"/>
              </v:shape>
            </w:pict>
          </mc:Fallback>
        </mc:AlternateContent>
      </w:r>
      <w:r w:rsidR="00703B21">
        <w:rPr>
          <w:sz w:val="22"/>
          <w:szCs w:val="22"/>
        </w:rPr>
        <w:t xml:space="preserve">             </w:t>
      </w:r>
      <w:r>
        <w:rPr>
          <w:sz w:val="22"/>
          <w:szCs w:val="22"/>
          <w:lang w:val="en-US"/>
        </w:rPr>
        <w:t xml:space="preserve">      </w:t>
      </w:r>
      <w:bookmarkStart w:id="0" w:name="_GoBack"/>
      <w:bookmarkEnd w:id="0"/>
      <w:r w:rsidR="00703B21">
        <w:rPr>
          <w:sz w:val="22"/>
          <w:szCs w:val="22"/>
        </w:rPr>
        <w:t xml:space="preserve">     </w:t>
      </w:r>
    </w:p>
    <w:p w:rsidR="002C4F1E" w:rsidRDefault="00703B21">
      <w:pPr>
        <w:jc w:val="both"/>
        <w:rPr>
          <w:sz w:val="22"/>
          <w:szCs w:val="22"/>
        </w:rPr>
      </w:pPr>
      <w:r>
        <w:rPr>
          <w:sz w:val="22"/>
          <w:szCs w:val="22"/>
        </w:rPr>
        <w:t xml:space="preserve">        </w:t>
      </w:r>
    </w:p>
    <w:p w:rsidR="00703B21" w:rsidRDefault="002C4F1E">
      <w:pPr>
        <w:jc w:val="both"/>
      </w:pPr>
      <w:r>
        <w:rPr>
          <w:sz w:val="22"/>
          <w:szCs w:val="22"/>
          <w:lang w:val="en-US"/>
        </w:rPr>
        <w:t xml:space="preserve">        </w:t>
      </w:r>
      <w:r w:rsidR="00703B21">
        <w:rPr>
          <w:b/>
          <w:bCs/>
          <w:sz w:val="22"/>
          <w:szCs w:val="22"/>
        </w:rPr>
        <w:t>ΕΛΛΗΝΙΚΗ ΔΗΜΟΚΡΑΤΙΑ</w:t>
      </w:r>
    </w:p>
    <w:p w:rsidR="00703B21" w:rsidRDefault="00703B21">
      <w:pPr>
        <w:jc w:val="both"/>
      </w:pPr>
      <w:r>
        <w:rPr>
          <w:b/>
          <w:bCs/>
          <w:sz w:val="22"/>
          <w:szCs w:val="22"/>
        </w:rPr>
        <w:t xml:space="preserve">     ΥΠΟΥΡΓΕΙΟ ΠΑΙΔΕΙΑΣ, ΕΡΕΥΝΑΣ</w:t>
      </w:r>
    </w:p>
    <w:p w:rsidR="00703B21" w:rsidRDefault="00703B21">
      <w:pPr>
        <w:jc w:val="both"/>
      </w:pPr>
      <w:r>
        <w:rPr>
          <w:b/>
          <w:bCs/>
          <w:sz w:val="22"/>
          <w:szCs w:val="22"/>
        </w:rPr>
        <w:t xml:space="preserve">              ΚΑΙ ΘΡΗΣΚΕΥΜΑΤΩΝ</w:t>
      </w:r>
    </w:p>
    <w:p w:rsidR="00703B21" w:rsidRDefault="00703B21">
      <w:pPr>
        <w:jc w:val="both"/>
      </w:pPr>
      <w:r>
        <w:rPr>
          <w:b/>
          <w:bCs/>
          <w:sz w:val="22"/>
          <w:szCs w:val="22"/>
        </w:rPr>
        <w:t xml:space="preserve">    -----------------------------------------------------                                         Καλλιθέα: </w:t>
      </w:r>
      <w:r w:rsidR="00215CF7" w:rsidRPr="00941961">
        <w:rPr>
          <w:b/>
          <w:bCs/>
          <w:sz w:val="22"/>
          <w:szCs w:val="22"/>
        </w:rPr>
        <w:t>2</w:t>
      </w:r>
      <w:r w:rsidR="00941961" w:rsidRPr="00941961">
        <w:rPr>
          <w:b/>
          <w:bCs/>
          <w:sz w:val="22"/>
          <w:szCs w:val="22"/>
        </w:rPr>
        <w:t>8</w:t>
      </w:r>
      <w:r w:rsidRPr="00941961">
        <w:rPr>
          <w:b/>
          <w:bCs/>
          <w:sz w:val="22"/>
          <w:szCs w:val="22"/>
        </w:rPr>
        <w:t>-02-2019</w:t>
      </w:r>
    </w:p>
    <w:p w:rsidR="00703B21" w:rsidRPr="00941961" w:rsidRDefault="00703B21">
      <w:pPr>
        <w:jc w:val="both"/>
      </w:pPr>
      <w:r>
        <w:rPr>
          <w:b/>
          <w:bCs/>
          <w:sz w:val="22"/>
          <w:szCs w:val="22"/>
        </w:rPr>
        <w:t xml:space="preserve">                Ι Δ Ρ Υ Μ Α</w:t>
      </w:r>
      <w:r>
        <w:rPr>
          <w:b/>
          <w:bCs/>
          <w:sz w:val="22"/>
          <w:szCs w:val="22"/>
        </w:rPr>
        <w:tab/>
      </w:r>
      <w:r>
        <w:rPr>
          <w:b/>
          <w:bCs/>
          <w:sz w:val="22"/>
          <w:szCs w:val="22"/>
        </w:rPr>
        <w:tab/>
        <w:t xml:space="preserve">                                                                Αριθ. </w:t>
      </w:r>
      <w:proofErr w:type="spellStart"/>
      <w:r>
        <w:rPr>
          <w:b/>
          <w:bCs/>
          <w:sz w:val="22"/>
          <w:szCs w:val="22"/>
        </w:rPr>
        <w:t>πρωτ</w:t>
      </w:r>
      <w:proofErr w:type="spellEnd"/>
      <w:r>
        <w:rPr>
          <w:b/>
          <w:bCs/>
          <w:sz w:val="22"/>
          <w:szCs w:val="22"/>
        </w:rPr>
        <w:t xml:space="preserve">.: </w:t>
      </w:r>
      <w:r w:rsidR="00941961" w:rsidRPr="00941961">
        <w:rPr>
          <w:b/>
          <w:bCs/>
          <w:sz w:val="22"/>
          <w:szCs w:val="22"/>
        </w:rPr>
        <w:t>2365</w:t>
      </w:r>
    </w:p>
    <w:p w:rsidR="00703B21" w:rsidRDefault="00703B21">
      <w:pPr>
        <w:jc w:val="both"/>
      </w:pPr>
      <w:r>
        <w:rPr>
          <w:b/>
          <w:bCs/>
          <w:sz w:val="22"/>
          <w:szCs w:val="22"/>
        </w:rPr>
        <w:t xml:space="preserve">ΣΙΒΙΤΑΝΙΔΕΙΟΣ ΔΗΜΟΣΙΑ ΣΧΟΛΗ </w:t>
      </w:r>
    </w:p>
    <w:p w:rsidR="00703B21" w:rsidRDefault="00703B21">
      <w:pPr>
        <w:jc w:val="both"/>
      </w:pPr>
      <w:r>
        <w:rPr>
          <w:sz w:val="22"/>
          <w:szCs w:val="22"/>
        </w:rPr>
        <w:t xml:space="preserve"> </w:t>
      </w:r>
      <w:r>
        <w:rPr>
          <w:b/>
          <w:sz w:val="22"/>
          <w:szCs w:val="22"/>
        </w:rPr>
        <w:t>ΤΕΧΝΩΝ ΚΑΙ ΕΠΑΓΓΕΛΜΑΤΩΝ</w:t>
      </w:r>
      <w:r>
        <w:rPr>
          <w:b/>
          <w:sz w:val="22"/>
          <w:szCs w:val="22"/>
        </w:rPr>
        <w:tab/>
        <w:t xml:space="preserve"> </w:t>
      </w:r>
    </w:p>
    <w:p w:rsidR="00703B21" w:rsidRDefault="00703B21">
      <w:pPr>
        <w:jc w:val="both"/>
      </w:pPr>
      <w:r>
        <w:rPr>
          <w:sz w:val="22"/>
          <w:szCs w:val="22"/>
        </w:rPr>
        <w:t xml:space="preserve">---------------------------------------------                                                                        </w:t>
      </w:r>
    </w:p>
    <w:tbl>
      <w:tblPr>
        <w:tblW w:w="0" w:type="auto"/>
        <w:tblLayout w:type="fixed"/>
        <w:tblLook w:val="0000" w:firstRow="0" w:lastRow="0" w:firstColumn="0" w:lastColumn="0" w:noHBand="0" w:noVBand="0"/>
      </w:tblPr>
      <w:tblGrid>
        <w:gridCol w:w="1668"/>
        <w:gridCol w:w="3480"/>
      </w:tblGrid>
      <w:tr w:rsidR="00703B21">
        <w:tc>
          <w:tcPr>
            <w:tcW w:w="1668" w:type="dxa"/>
            <w:shd w:val="clear" w:color="auto" w:fill="auto"/>
          </w:tcPr>
          <w:p w:rsidR="00703B21" w:rsidRDefault="00703B21">
            <w:pPr>
              <w:snapToGrid w:val="0"/>
              <w:jc w:val="both"/>
            </w:pPr>
            <w:r>
              <w:rPr>
                <w:sz w:val="22"/>
                <w:szCs w:val="22"/>
              </w:rPr>
              <w:t xml:space="preserve">ΔΙΕΥΘΥΝΣΗ: </w:t>
            </w:r>
          </w:p>
        </w:tc>
        <w:tc>
          <w:tcPr>
            <w:tcW w:w="3480" w:type="dxa"/>
            <w:shd w:val="clear" w:color="auto" w:fill="auto"/>
          </w:tcPr>
          <w:p w:rsidR="00703B21" w:rsidRDefault="00703B21">
            <w:pPr>
              <w:snapToGrid w:val="0"/>
              <w:jc w:val="both"/>
            </w:pPr>
            <w:r>
              <w:rPr>
                <w:sz w:val="22"/>
                <w:szCs w:val="22"/>
              </w:rPr>
              <w:t>ΟΙΚΟΝΟΜΙΚΩΝ ΥΠΗΡΕΣΙΩΝ</w:t>
            </w:r>
          </w:p>
        </w:tc>
      </w:tr>
      <w:tr w:rsidR="00703B21">
        <w:tc>
          <w:tcPr>
            <w:tcW w:w="1668" w:type="dxa"/>
            <w:shd w:val="clear" w:color="auto" w:fill="auto"/>
          </w:tcPr>
          <w:p w:rsidR="00703B21" w:rsidRDefault="00703B21">
            <w:pPr>
              <w:snapToGrid w:val="0"/>
              <w:jc w:val="both"/>
            </w:pPr>
            <w:r>
              <w:rPr>
                <w:sz w:val="22"/>
                <w:szCs w:val="22"/>
              </w:rPr>
              <w:t xml:space="preserve">ΤΜΗΜΑ :   </w:t>
            </w:r>
          </w:p>
        </w:tc>
        <w:tc>
          <w:tcPr>
            <w:tcW w:w="3480" w:type="dxa"/>
            <w:shd w:val="clear" w:color="auto" w:fill="auto"/>
          </w:tcPr>
          <w:p w:rsidR="00703B21" w:rsidRDefault="00703B21">
            <w:pPr>
              <w:snapToGrid w:val="0"/>
              <w:jc w:val="both"/>
            </w:pPr>
            <w:r>
              <w:rPr>
                <w:sz w:val="22"/>
                <w:szCs w:val="22"/>
              </w:rPr>
              <w:t>ΠΡΟΜΗΘΕΙΩΝ ΚΑΙ ΔΙΑΧΕΙΡΙΣΗΣ ΥΛΙΚΟΥ</w:t>
            </w:r>
          </w:p>
        </w:tc>
      </w:tr>
      <w:tr w:rsidR="00703B21">
        <w:tc>
          <w:tcPr>
            <w:tcW w:w="1668" w:type="dxa"/>
            <w:shd w:val="clear" w:color="auto" w:fill="auto"/>
          </w:tcPr>
          <w:p w:rsidR="00703B21" w:rsidRDefault="00703B21">
            <w:pPr>
              <w:snapToGrid w:val="0"/>
              <w:jc w:val="both"/>
            </w:pPr>
            <w:r>
              <w:rPr>
                <w:sz w:val="22"/>
                <w:szCs w:val="22"/>
              </w:rPr>
              <w:t>ΤΗΛΕΦΩΝΟ:</w:t>
            </w:r>
          </w:p>
        </w:tc>
        <w:tc>
          <w:tcPr>
            <w:tcW w:w="3480" w:type="dxa"/>
            <w:shd w:val="clear" w:color="auto" w:fill="auto"/>
          </w:tcPr>
          <w:p w:rsidR="00703B21" w:rsidRDefault="00703B21">
            <w:pPr>
              <w:snapToGrid w:val="0"/>
              <w:jc w:val="both"/>
            </w:pPr>
            <w:r>
              <w:rPr>
                <w:sz w:val="22"/>
                <w:szCs w:val="22"/>
              </w:rPr>
              <w:t>210-4857719</w:t>
            </w:r>
          </w:p>
        </w:tc>
      </w:tr>
      <w:tr w:rsidR="00703B21">
        <w:tc>
          <w:tcPr>
            <w:tcW w:w="1668" w:type="dxa"/>
            <w:shd w:val="clear" w:color="auto" w:fill="auto"/>
          </w:tcPr>
          <w:p w:rsidR="00703B21" w:rsidRDefault="00703B21">
            <w:pPr>
              <w:snapToGrid w:val="0"/>
              <w:jc w:val="both"/>
            </w:pPr>
            <w:r>
              <w:rPr>
                <w:sz w:val="22"/>
                <w:szCs w:val="22"/>
              </w:rPr>
              <w:t>ΦΑΞ:</w:t>
            </w:r>
          </w:p>
          <w:p w:rsidR="00703B21" w:rsidRDefault="00703B21">
            <w:pPr>
              <w:jc w:val="both"/>
            </w:pPr>
            <w:r>
              <w:rPr>
                <w:sz w:val="22"/>
                <w:szCs w:val="22"/>
                <w:lang w:val="en-US"/>
              </w:rPr>
              <w:t>E – mail</w:t>
            </w:r>
            <w:r>
              <w:rPr>
                <w:sz w:val="22"/>
                <w:szCs w:val="22"/>
              </w:rPr>
              <w:t>:</w:t>
            </w:r>
            <w:r>
              <w:rPr>
                <w:sz w:val="22"/>
                <w:szCs w:val="22"/>
                <w:lang w:val="en-US"/>
              </w:rPr>
              <w:t xml:space="preserve"> </w:t>
            </w:r>
          </w:p>
        </w:tc>
        <w:tc>
          <w:tcPr>
            <w:tcW w:w="3480" w:type="dxa"/>
            <w:shd w:val="clear" w:color="auto" w:fill="auto"/>
          </w:tcPr>
          <w:p w:rsidR="00703B21" w:rsidRDefault="00703B21">
            <w:pPr>
              <w:snapToGrid w:val="0"/>
              <w:jc w:val="both"/>
            </w:pPr>
            <w:r w:rsidRPr="00215CF7">
              <w:rPr>
                <w:sz w:val="22"/>
                <w:szCs w:val="22"/>
              </w:rPr>
              <w:t>210-4857692</w:t>
            </w:r>
          </w:p>
          <w:p w:rsidR="00703B21" w:rsidRDefault="00703B21">
            <w:pPr>
              <w:jc w:val="both"/>
            </w:pPr>
            <w:r>
              <w:rPr>
                <w:sz w:val="22"/>
                <w:szCs w:val="22"/>
                <w:lang w:val="en-US"/>
              </w:rPr>
              <w:t>x</w:t>
            </w:r>
            <w:r w:rsidRPr="00215CF7">
              <w:rPr>
                <w:sz w:val="22"/>
                <w:szCs w:val="22"/>
              </w:rPr>
              <w:t>.</w:t>
            </w:r>
            <w:proofErr w:type="spellStart"/>
            <w:r>
              <w:rPr>
                <w:sz w:val="22"/>
                <w:szCs w:val="22"/>
                <w:lang w:val="en-US"/>
              </w:rPr>
              <w:t>kairi</w:t>
            </w:r>
            <w:proofErr w:type="spellEnd"/>
            <w:r w:rsidRPr="00215CF7">
              <w:rPr>
                <w:sz w:val="22"/>
                <w:szCs w:val="22"/>
              </w:rPr>
              <w:t>@</w:t>
            </w:r>
            <w:proofErr w:type="spellStart"/>
            <w:r>
              <w:rPr>
                <w:sz w:val="22"/>
                <w:szCs w:val="22"/>
                <w:lang w:val="en-US"/>
              </w:rPr>
              <w:t>sivitanidios</w:t>
            </w:r>
            <w:proofErr w:type="spellEnd"/>
            <w:r w:rsidRPr="00215CF7">
              <w:rPr>
                <w:sz w:val="22"/>
                <w:szCs w:val="22"/>
              </w:rPr>
              <w:t>.</w:t>
            </w:r>
            <w:proofErr w:type="spellStart"/>
            <w:r>
              <w:rPr>
                <w:sz w:val="22"/>
                <w:szCs w:val="22"/>
                <w:lang w:val="en-US"/>
              </w:rPr>
              <w:t>edu</w:t>
            </w:r>
            <w:proofErr w:type="spellEnd"/>
            <w:r w:rsidRPr="00215CF7">
              <w:rPr>
                <w:sz w:val="22"/>
                <w:szCs w:val="22"/>
              </w:rPr>
              <w:t>.</w:t>
            </w:r>
            <w:r>
              <w:rPr>
                <w:sz w:val="22"/>
                <w:szCs w:val="22"/>
                <w:lang w:val="en-US"/>
              </w:rPr>
              <w:t>gr</w:t>
            </w:r>
          </w:p>
        </w:tc>
      </w:tr>
      <w:tr w:rsidR="00703B21">
        <w:tc>
          <w:tcPr>
            <w:tcW w:w="1668" w:type="dxa"/>
            <w:shd w:val="clear" w:color="auto" w:fill="auto"/>
          </w:tcPr>
          <w:p w:rsidR="00703B21" w:rsidRDefault="00703B21">
            <w:pPr>
              <w:snapToGrid w:val="0"/>
              <w:jc w:val="both"/>
            </w:pPr>
            <w:r>
              <w:rPr>
                <w:sz w:val="22"/>
                <w:szCs w:val="22"/>
              </w:rPr>
              <w:t>ΤΑΧ. Δ/ΝΣΗ:</w:t>
            </w:r>
          </w:p>
        </w:tc>
        <w:tc>
          <w:tcPr>
            <w:tcW w:w="3480" w:type="dxa"/>
            <w:shd w:val="clear" w:color="auto" w:fill="auto"/>
          </w:tcPr>
          <w:p w:rsidR="00703B21" w:rsidRDefault="00703B21">
            <w:pPr>
              <w:snapToGrid w:val="0"/>
              <w:jc w:val="both"/>
            </w:pPr>
            <w:r>
              <w:rPr>
                <w:sz w:val="22"/>
                <w:szCs w:val="22"/>
              </w:rPr>
              <w:t>ΘΕΣ/ΝΙΚΗΣ</w:t>
            </w:r>
            <w:r>
              <w:rPr>
                <w:sz w:val="22"/>
                <w:szCs w:val="22"/>
                <w:lang w:val="en-US"/>
              </w:rPr>
              <w:t xml:space="preserve"> </w:t>
            </w:r>
            <w:r>
              <w:rPr>
                <w:sz w:val="22"/>
                <w:szCs w:val="22"/>
              </w:rPr>
              <w:t>151,</w:t>
            </w:r>
            <w:r>
              <w:rPr>
                <w:sz w:val="22"/>
                <w:szCs w:val="22"/>
                <w:lang w:val="en-US"/>
              </w:rPr>
              <w:t xml:space="preserve"> </w:t>
            </w:r>
          </w:p>
          <w:p w:rsidR="00703B21" w:rsidRDefault="00703B21">
            <w:pPr>
              <w:jc w:val="both"/>
            </w:pPr>
            <w:r>
              <w:rPr>
                <w:sz w:val="22"/>
                <w:szCs w:val="22"/>
              </w:rPr>
              <w:t xml:space="preserve">17610 ΚΑΛΛΙΘΕΑ                                         </w:t>
            </w:r>
          </w:p>
        </w:tc>
      </w:tr>
    </w:tbl>
    <w:p w:rsidR="00703B21" w:rsidRDefault="00703B21">
      <w:pPr>
        <w:spacing w:line="360" w:lineRule="auto"/>
        <w:jc w:val="both"/>
        <w:rPr>
          <w:sz w:val="22"/>
          <w:szCs w:val="22"/>
        </w:rPr>
      </w:pPr>
      <w:r>
        <w:rPr>
          <w:sz w:val="22"/>
          <w:szCs w:val="22"/>
        </w:rPr>
        <w:tab/>
      </w:r>
    </w:p>
    <w:p w:rsidR="00EF7B25" w:rsidRDefault="00EF7B25">
      <w:pPr>
        <w:spacing w:line="360" w:lineRule="auto"/>
        <w:jc w:val="both"/>
      </w:pPr>
    </w:p>
    <w:p w:rsidR="00703B21" w:rsidRDefault="00703B21">
      <w:pPr>
        <w:spacing w:line="360" w:lineRule="auto"/>
        <w:jc w:val="both"/>
      </w:pPr>
      <w:r>
        <w:rPr>
          <w:b/>
          <w:sz w:val="22"/>
          <w:szCs w:val="22"/>
          <w:lang w:val="en-US"/>
        </w:rPr>
        <w:t>A</w:t>
      </w:r>
      <w:r>
        <w:rPr>
          <w:b/>
          <w:sz w:val="22"/>
          <w:szCs w:val="22"/>
        </w:rPr>
        <w:t xml:space="preserve">ριθ. Διακήρυξης </w:t>
      </w:r>
      <w:r>
        <w:rPr>
          <w:b/>
          <w:sz w:val="22"/>
          <w:szCs w:val="22"/>
          <w:lang w:val="en-US"/>
        </w:rPr>
        <w:t>1</w:t>
      </w:r>
      <w:r>
        <w:rPr>
          <w:b/>
          <w:sz w:val="22"/>
          <w:szCs w:val="22"/>
        </w:rPr>
        <w:t>/ΣΥΝΟΠΤΙΚΟΣ/ 20</w:t>
      </w:r>
      <w:r>
        <w:rPr>
          <w:b/>
          <w:sz w:val="22"/>
          <w:szCs w:val="22"/>
          <w:lang w:val="en-US"/>
        </w:rPr>
        <w:t>19</w:t>
      </w:r>
      <w:r>
        <w:rPr>
          <w:b/>
          <w:sz w:val="22"/>
          <w:szCs w:val="22"/>
        </w:rPr>
        <w:t xml:space="preserve">                                                                                                                </w:t>
      </w:r>
      <w:r>
        <w:t xml:space="preserve">                                                                           </w:t>
      </w:r>
    </w:p>
    <w:tbl>
      <w:tblPr>
        <w:tblW w:w="6898" w:type="dxa"/>
        <w:tblInd w:w="3510" w:type="dxa"/>
        <w:tblLayout w:type="fixed"/>
        <w:tblLook w:val="0000" w:firstRow="0" w:lastRow="0" w:firstColumn="0" w:lastColumn="0" w:noHBand="0" w:noVBand="0"/>
      </w:tblPr>
      <w:tblGrid>
        <w:gridCol w:w="6898"/>
      </w:tblGrid>
      <w:tr w:rsidR="00703B21" w:rsidTr="00EF7B25">
        <w:trPr>
          <w:trHeight w:val="674"/>
        </w:trPr>
        <w:tc>
          <w:tcPr>
            <w:tcW w:w="6898" w:type="dxa"/>
            <w:shd w:val="clear" w:color="auto" w:fill="auto"/>
          </w:tcPr>
          <w:p w:rsidR="00703B21" w:rsidRDefault="00703B21">
            <w:pPr>
              <w:pStyle w:val="Style1"/>
              <w:tabs>
                <w:tab w:val="clear" w:pos="284"/>
                <w:tab w:val="clear" w:pos="426"/>
              </w:tabs>
              <w:snapToGrid w:val="0"/>
              <w:spacing w:before="0"/>
              <w:ind w:left="0" w:firstLine="0"/>
            </w:pPr>
            <w:r>
              <w:rPr>
                <w:color w:val="auto"/>
                <w:sz w:val="20"/>
              </w:rPr>
              <w:t xml:space="preserve">«Συνοπτικός Διαγωνισμός </w:t>
            </w:r>
            <w:r>
              <w:rPr>
                <w:sz w:val="20"/>
              </w:rPr>
              <w:t>για την προμήθεια φωτοαντιγραφικού χαρτιού Α4 και Α3  για ένα έτος</w:t>
            </w:r>
            <w:r>
              <w:rPr>
                <w:color w:val="auto"/>
                <w:sz w:val="20"/>
              </w:rPr>
              <w:t>».</w:t>
            </w:r>
          </w:p>
        </w:tc>
      </w:tr>
    </w:tbl>
    <w:p w:rsidR="00703B21" w:rsidRDefault="00703B21" w:rsidP="00EF7B25">
      <w:pPr>
        <w:spacing w:line="360" w:lineRule="auto"/>
        <w:jc w:val="both"/>
      </w:pPr>
      <w:r>
        <w:rPr>
          <w:sz w:val="22"/>
          <w:szCs w:val="22"/>
        </w:rPr>
        <w:t xml:space="preserve">                                                                                                                                                                                  </w:t>
      </w:r>
    </w:p>
    <w:p w:rsidR="00703B21" w:rsidRDefault="00703B21" w:rsidP="00EF7B25">
      <w:pPr>
        <w:spacing w:line="360" w:lineRule="auto"/>
        <w:jc w:val="both"/>
      </w:pPr>
      <w:r>
        <w:rPr>
          <w:sz w:val="22"/>
          <w:szCs w:val="22"/>
        </w:rPr>
        <w:t xml:space="preserve">                                                                          </w:t>
      </w:r>
      <w:r>
        <w:rPr>
          <w:b/>
          <w:sz w:val="22"/>
          <w:szCs w:val="22"/>
        </w:rPr>
        <w:t xml:space="preserve"> ΧΡΟΝΟΣ ΔΙΕΝΕΡΓΕΙΑΣ ΔΙΑΓΩΝΙΣΜΟΥ</w:t>
      </w:r>
    </w:p>
    <w:tbl>
      <w:tblPr>
        <w:tblW w:w="0" w:type="auto"/>
        <w:tblInd w:w="2093" w:type="dxa"/>
        <w:tblLayout w:type="fixed"/>
        <w:tblLook w:val="0000" w:firstRow="0" w:lastRow="0" w:firstColumn="0" w:lastColumn="0" w:noHBand="0" w:noVBand="0"/>
      </w:tblPr>
      <w:tblGrid>
        <w:gridCol w:w="1276"/>
        <w:gridCol w:w="2182"/>
        <w:gridCol w:w="1078"/>
        <w:gridCol w:w="1701"/>
        <w:gridCol w:w="1522"/>
      </w:tblGrid>
      <w:tr w:rsidR="00703B21">
        <w:tc>
          <w:tcPr>
            <w:tcW w:w="1276" w:type="dxa"/>
            <w:shd w:val="clear" w:color="auto" w:fill="auto"/>
          </w:tcPr>
          <w:p w:rsidR="00703B21" w:rsidRDefault="00703B21" w:rsidP="00EF7B25">
            <w:pPr>
              <w:pStyle w:val="1"/>
              <w:snapToGrid w:val="0"/>
              <w:spacing w:line="240" w:lineRule="auto"/>
            </w:pPr>
            <w:proofErr w:type="spellStart"/>
            <w:r>
              <w:rPr>
                <w:rFonts w:ascii="Times New Roman" w:hAnsi="Times New Roman" w:cs="Times New Roman"/>
                <w:b/>
                <w:bCs/>
                <w:sz w:val="22"/>
                <w:szCs w:val="22"/>
              </w:rPr>
              <w:t>Ημερομ</w:t>
            </w:r>
            <w:proofErr w:type="spellEnd"/>
            <w:r>
              <w:rPr>
                <w:rFonts w:ascii="Times New Roman" w:hAnsi="Times New Roman" w:cs="Times New Roman"/>
                <w:b/>
                <w:bCs/>
                <w:sz w:val="22"/>
                <w:szCs w:val="22"/>
              </w:rPr>
              <w:t>.</w:t>
            </w:r>
          </w:p>
        </w:tc>
        <w:tc>
          <w:tcPr>
            <w:tcW w:w="2182" w:type="dxa"/>
            <w:shd w:val="clear" w:color="auto" w:fill="auto"/>
          </w:tcPr>
          <w:p w:rsidR="00703B21" w:rsidRDefault="00703B21" w:rsidP="00EF7B25">
            <w:pPr>
              <w:pStyle w:val="1"/>
              <w:snapToGrid w:val="0"/>
              <w:spacing w:line="240" w:lineRule="auto"/>
            </w:pPr>
            <w:r>
              <w:rPr>
                <w:rFonts w:ascii="Times New Roman" w:hAnsi="Times New Roman" w:cs="Times New Roman"/>
                <w:b/>
                <w:bCs/>
                <w:sz w:val="22"/>
                <w:szCs w:val="22"/>
              </w:rPr>
              <w:t>Μήνας</w:t>
            </w:r>
          </w:p>
        </w:tc>
        <w:tc>
          <w:tcPr>
            <w:tcW w:w="1078" w:type="dxa"/>
            <w:shd w:val="clear" w:color="auto" w:fill="auto"/>
          </w:tcPr>
          <w:p w:rsidR="00703B21" w:rsidRDefault="00703B21" w:rsidP="00EF7B25">
            <w:pPr>
              <w:pStyle w:val="1"/>
              <w:snapToGrid w:val="0"/>
              <w:spacing w:line="240" w:lineRule="auto"/>
            </w:pPr>
            <w:r>
              <w:rPr>
                <w:rFonts w:ascii="Times New Roman" w:hAnsi="Times New Roman" w:cs="Times New Roman"/>
                <w:b/>
                <w:bCs/>
                <w:sz w:val="22"/>
                <w:szCs w:val="22"/>
              </w:rPr>
              <w:t>Έτος</w:t>
            </w:r>
          </w:p>
        </w:tc>
        <w:tc>
          <w:tcPr>
            <w:tcW w:w="1701" w:type="dxa"/>
            <w:shd w:val="clear" w:color="auto" w:fill="auto"/>
          </w:tcPr>
          <w:p w:rsidR="00EF7B25" w:rsidRDefault="00703B21" w:rsidP="00EF7B25">
            <w:pPr>
              <w:pStyle w:val="1"/>
              <w:snapToGrid w:val="0"/>
              <w:spacing w:line="240" w:lineRule="auto"/>
            </w:pPr>
            <w:r>
              <w:rPr>
                <w:rFonts w:ascii="Times New Roman" w:hAnsi="Times New Roman" w:cs="Times New Roman"/>
                <w:b/>
                <w:bCs/>
                <w:sz w:val="22"/>
                <w:szCs w:val="22"/>
              </w:rPr>
              <w:t>Ημέρα</w:t>
            </w:r>
          </w:p>
          <w:p w:rsidR="00703B21" w:rsidRPr="00EF7B25" w:rsidRDefault="00703B21" w:rsidP="00EF7B25"/>
        </w:tc>
        <w:tc>
          <w:tcPr>
            <w:tcW w:w="1522" w:type="dxa"/>
            <w:shd w:val="clear" w:color="auto" w:fill="auto"/>
          </w:tcPr>
          <w:p w:rsidR="00703B21" w:rsidRDefault="00703B21" w:rsidP="00EF7B25">
            <w:pPr>
              <w:pStyle w:val="1"/>
              <w:snapToGrid w:val="0"/>
              <w:spacing w:line="240" w:lineRule="auto"/>
            </w:pPr>
            <w:r>
              <w:rPr>
                <w:rFonts w:ascii="Times New Roman" w:hAnsi="Times New Roman" w:cs="Times New Roman"/>
                <w:b/>
                <w:bCs/>
                <w:sz w:val="22"/>
                <w:szCs w:val="22"/>
              </w:rPr>
              <w:t>Ώρα</w:t>
            </w:r>
          </w:p>
          <w:p w:rsidR="00703B21" w:rsidRDefault="00703B21" w:rsidP="00EF7B25">
            <w:pPr>
              <w:jc w:val="both"/>
              <w:rPr>
                <w:b/>
                <w:bCs/>
                <w:sz w:val="22"/>
                <w:szCs w:val="22"/>
              </w:rPr>
            </w:pPr>
          </w:p>
        </w:tc>
      </w:tr>
      <w:tr w:rsidR="00703B21" w:rsidRPr="00341B3F">
        <w:tc>
          <w:tcPr>
            <w:tcW w:w="1276" w:type="dxa"/>
            <w:shd w:val="clear" w:color="auto" w:fill="auto"/>
          </w:tcPr>
          <w:p w:rsidR="00703B21" w:rsidRPr="00341B3F" w:rsidRDefault="00215CF7" w:rsidP="00EF7B25">
            <w:pPr>
              <w:pStyle w:val="1"/>
              <w:snapToGrid w:val="0"/>
              <w:spacing w:line="240" w:lineRule="auto"/>
            </w:pPr>
            <w:r w:rsidRPr="00341B3F">
              <w:rPr>
                <w:rFonts w:ascii="Times New Roman" w:hAnsi="Times New Roman" w:cs="Times New Roman"/>
                <w:sz w:val="22"/>
                <w:szCs w:val="22"/>
                <w:lang w:val="en-US"/>
              </w:rPr>
              <w:t>14</w:t>
            </w:r>
          </w:p>
        </w:tc>
        <w:tc>
          <w:tcPr>
            <w:tcW w:w="2182" w:type="dxa"/>
            <w:shd w:val="clear" w:color="auto" w:fill="auto"/>
          </w:tcPr>
          <w:p w:rsidR="00703B21" w:rsidRPr="00341B3F" w:rsidRDefault="00703B21" w:rsidP="00EF7B25">
            <w:pPr>
              <w:pStyle w:val="1"/>
              <w:snapToGrid w:val="0"/>
              <w:spacing w:line="240" w:lineRule="auto"/>
            </w:pPr>
            <w:r w:rsidRPr="00341B3F">
              <w:rPr>
                <w:rFonts w:ascii="Times New Roman" w:hAnsi="Times New Roman" w:cs="Times New Roman"/>
                <w:sz w:val="22"/>
                <w:szCs w:val="22"/>
              </w:rPr>
              <w:t>Μαρτίου</w:t>
            </w:r>
          </w:p>
        </w:tc>
        <w:tc>
          <w:tcPr>
            <w:tcW w:w="1078" w:type="dxa"/>
            <w:shd w:val="clear" w:color="auto" w:fill="auto"/>
          </w:tcPr>
          <w:p w:rsidR="00703B21" w:rsidRPr="00341B3F" w:rsidRDefault="00703B21" w:rsidP="00EF7B25">
            <w:pPr>
              <w:pStyle w:val="1"/>
              <w:snapToGrid w:val="0"/>
              <w:spacing w:line="240" w:lineRule="auto"/>
            </w:pPr>
            <w:r w:rsidRPr="00341B3F">
              <w:rPr>
                <w:rFonts w:ascii="Times New Roman" w:hAnsi="Times New Roman" w:cs="Times New Roman"/>
                <w:sz w:val="22"/>
                <w:szCs w:val="22"/>
              </w:rPr>
              <w:t>2019</w:t>
            </w:r>
          </w:p>
        </w:tc>
        <w:tc>
          <w:tcPr>
            <w:tcW w:w="1701" w:type="dxa"/>
            <w:shd w:val="clear" w:color="auto" w:fill="auto"/>
          </w:tcPr>
          <w:p w:rsidR="00703B21" w:rsidRPr="00341B3F" w:rsidRDefault="00215CF7" w:rsidP="00EF7B25">
            <w:pPr>
              <w:pStyle w:val="1"/>
              <w:snapToGrid w:val="0"/>
              <w:spacing w:line="240" w:lineRule="auto"/>
            </w:pPr>
            <w:r w:rsidRPr="00341B3F">
              <w:rPr>
                <w:rFonts w:ascii="Times New Roman" w:hAnsi="Times New Roman" w:cs="Times New Roman"/>
                <w:sz w:val="22"/>
                <w:szCs w:val="22"/>
              </w:rPr>
              <w:t>Πέμπτη</w:t>
            </w:r>
          </w:p>
        </w:tc>
        <w:tc>
          <w:tcPr>
            <w:tcW w:w="1522" w:type="dxa"/>
            <w:shd w:val="clear" w:color="auto" w:fill="auto"/>
          </w:tcPr>
          <w:p w:rsidR="00703B21" w:rsidRPr="00341B3F" w:rsidRDefault="00703B21" w:rsidP="00EF7B25">
            <w:pPr>
              <w:pStyle w:val="1"/>
              <w:snapToGrid w:val="0"/>
              <w:spacing w:line="240" w:lineRule="auto"/>
            </w:pPr>
            <w:r w:rsidRPr="00341B3F">
              <w:rPr>
                <w:rFonts w:ascii="Times New Roman" w:hAnsi="Times New Roman" w:cs="Times New Roman"/>
                <w:sz w:val="22"/>
                <w:szCs w:val="22"/>
              </w:rPr>
              <w:t>1</w:t>
            </w:r>
            <w:r w:rsidRPr="00341B3F">
              <w:rPr>
                <w:rFonts w:ascii="Times New Roman" w:hAnsi="Times New Roman" w:cs="Times New Roman"/>
                <w:sz w:val="22"/>
                <w:szCs w:val="22"/>
                <w:lang w:val="en-US"/>
              </w:rPr>
              <w:t>1</w:t>
            </w:r>
            <w:r w:rsidRPr="00341B3F">
              <w:rPr>
                <w:rFonts w:ascii="Times New Roman" w:hAnsi="Times New Roman" w:cs="Times New Roman"/>
                <w:sz w:val="22"/>
                <w:szCs w:val="22"/>
              </w:rPr>
              <w:t>:00 π.μ.</w:t>
            </w:r>
          </w:p>
        </w:tc>
      </w:tr>
    </w:tbl>
    <w:p w:rsidR="00703B21" w:rsidRDefault="00703B21" w:rsidP="00EF7B25">
      <w:pPr>
        <w:jc w:val="both"/>
        <w:rPr>
          <w:sz w:val="22"/>
          <w:szCs w:val="22"/>
        </w:rPr>
      </w:pPr>
      <w:r>
        <w:rPr>
          <w:sz w:val="22"/>
          <w:szCs w:val="22"/>
        </w:rPr>
        <w:t xml:space="preserve">                                       </w:t>
      </w:r>
    </w:p>
    <w:p w:rsidR="00EF7B25" w:rsidRDefault="00EF7B25">
      <w:pPr>
        <w:spacing w:line="360" w:lineRule="auto"/>
        <w:jc w:val="both"/>
        <w:rPr>
          <w:sz w:val="22"/>
          <w:szCs w:val="22"/>
        </w:rPr>
      </w:pPr>
    </w:p>
    <w:p w:rsidR="00703B21" w:rsidRDefault="00703B21">
      <w:pPr>
        <w:spacing w:line="360" w:lineRule="auto"/>
        <w:jc w:val="both"/>
      </w:pPr>
      <w:r>
        <w:rPr>
          <w:sz w:val="22"/>
          <w:szCs w:val="22"/>
        </w:rPr>
        <w:t xml:space="preserve">Η </w:t>
      </w:r>
      <w:proofErr w:type="spellStart"/>
      <w:r>
        <w:rPr>
          <w:sz w:val="22"/>
          <w:szCs w:val="22"/>
        </w:rPr>
        <w:t>Σιβιτανίδειος</w:t>
      </w:r>
      <w:proofErr w:type="spellEnd"/>
      <w:r>
        <w:rPr>
          <w:sz w:val="22"/>
          <w:szCs w:val="22"/>
        </w:rPr>
        <w:t xml:space="preserve"> Δημοσία Σχολή Τεχνών και Επαγγελμάτων, αφού έλαβε υπόψη:</w:t>
      </w:r>
    </w:p>
    <w:p w:rsidR="00EF7B25" w:rsidRDefault="00EF7B25">
      <w:pPr>
        <w:spacing w:line="360" w:lineRule="auto"/>
        <w:jc w:val="both"/>
        <w:rPr>
          <w:sz w:val="22"/>
          <w:szCs w:val="22"/>
        </w:rPr>
      </w:pPr>
    </w:p>
    <w:p w:rsidR="00703B21" w:rsidRDefault="00703B21">
      <w:pPr>
        <w:spacing w:line="360" w:lineRule="auto"/>
        <w:jc w:val="both"/>
      </w:pPr>
      <w:r>
        <w:rPr>
          <w:sz w:val="22"/>
          <w:szCs w:val="22"/>
        </w:rPr>
        <w:t>Α)Την κάτωθι Νομοθεσία:</w:t>
      </w:r>
    </w:p>
    <w:p w:rsidR="00703B21" w:rsidRDefault="00703B21">
      <w:pPr>
        <w:numPr>
          <w:ilvl w:val="0"/>
          <w:numId w:val="3"/>
        </w:numPr>
        <w:tabs>
          <w:tab w:val="left" w:pos="284"/>
        </w:tabs>
        <w:spacing w:line="360" w:lineRule="auto"/>
        <w:jc w:val="both"/>
      </w:pPr>
      <w:r>
        <w:rPr>
          <w:sz w:val="22"/>
          <w:szCs w:val="22"/>
        </w:rPr>
        <w:t>Τις διατάξεις περί Διοικήσεως της Σιβιτανιδείου Δημοσίας Σχολής Τεχνών και Επαγγελμάτων.</w:t>
      </w:r>
    </w:p>
    <w:p w:rsidR="00703B21" w:rsidRDefault="00703B21">
      <w:pPr>
        <w:pStyle w:val="-HTML"/>
        <w:numPr>
          <w:ilvl w:val="0"/>
          <w:numId w:val="3"/>
        </w:numPr>
        <w:tabs>
          <w:tab w:val="clear" w:pos="916"/>
          <w:tab w:val="left" w:pos="709"/>
        </w:tabs>
        <w:spacing w:line="360" w:lineRule="auto"/>
        <w:jc w:val="both"/>
      </w:pPr>
      <w:r>
        <w:rPr>
          <w:rFonts w:ascii="Times New Roman" w:hAnsi="Times New Roman" w:cs="Times New Roman"/>
          <w:sz w:val="22"/>
          <w:szCs w:val="22"/>
        </w:rPr>
        <w:t>Τον ν. 4412/2016 (Α' 147) “Δημόσιες Συμβάσεις Έργων, Προμηθειών και Υπηρεσιών (προσαρμογή στις Οδηγίες 2014/24/ ΕΕ και 2014/25/ΕΕ)» όπως τροποποιήθηκε με το  Ν.4497/2017 (Α΄171) και ισχύει μέχρι σήμερα.</w:t>
      </w:r>
    </w:p>
    <w:p w:rsidR="00703B21" w:rsidRDefault="00703B21">
      <w:pPr>
        <w:numPr>
          <w:ilvl w:val="0"/>
          <w:numId w:val="3"/>
        </w:numPr>
        <w:tabs>
          <w:tab w:val="left" w:pos="284"/>
        </w:tabs>
        <w:spacing w:line="360" w:lineRule="auto"/>
        <w:jc w:val="both"/>
      </w:pPr>
      <w:r>
        <w:rPr>
          <w:sz w:val="22"/>
          <w:szCs w:val="22"/>
        </w:rPr>
        <w:t>Τον ν. 4270/2014 (Α' 143) «</w:t>
      </w:r>
      <w:r>
        <w:rPr>
          <w:i/>
          <w:sz w:val="22"/>
          <w:szCs w:val="22"/>
        </w:rPr>
        <w:t>Αρχές δημοσιονομικής διαχείρισης και εποπτείας (ενσωμάτωση της Οδηγίας 2011/85/ΕΕ) – δημόσιο λογιστικό και άλλες διατάξεις</w:t>
      </w:r>
      <w:r>
        <w:rPr>
          <w:sz w:val="22"/>
          <w:szCs w:val="22"/>
        </w:rPr>
        <w:t>»</w:t>
      </w:r>
      <w:r>
        <w:rPr>
          <w:b/>
          <w:sz w:val="22"/>
          <w:szCs w:val="22"/>
        </w:rPr>
        <w:t>,</w:t>
      </w:r>
    </w:p>
    <w:p w:rsidR="00703B21" w:rsidRDefault="00703B21">
      <w:pPr>
        <w:numPr>
          <w:ilvl w:val="0"/>
          <w:numId w:val="3"/>
        </w:numPr>
        <w:tabs>
          <w:tab w:val="left" w:pos="284"/>
        </w:tabs>
        <w:spacing w:line="360" w:lineRule="auto"/>
        <w:jc w:val="both"/>
      </w:pPr>
      <w:r>
        <w:rPr>
          <w:sz w:val="22"/>
          <w:szCs w:val="22"/>
        </w:rPr>
        <w:t>Τον ν. 4013/2011 (Α’ 204) «</w:t>
      </w:r>
      <w:r>
        <w:rPr>
          <w:i/>
          <w:sz w:val="22"/>
          <w:szCs w:val="22"/>
        </w:rPr>
        <w:t>Σύσταση ενιαίας Ανεξάρτητης Αρχής Δημοσίων Συμβάσεων και Κεντρικού Ηλεκτρονικού Μητρώου Δημοσίων Συμβάσεων…</w:t>
      </w:r>
      <w:r>
        <w:rPr>
          <w:sz w:val="22"/>
          <w:szCs w:val="22"/>
        </w:rPr>
        <w:t xml:space="preserve">», </w:t>
      </w:r>
    </w:p>
    <w:p w:rsidR="00703B21" w:rsidRDefault="00703B21">
      <w:pPr>
        <w:numPr>
          <w:ilvl w:val="0"/>
          <w:numId w:val="3"/>
        </w:numPr>
        <w:tabs>
          <w:tab w:val="left" w:pos="284"/>
        </w:tabs>
        <w:spacing w:line="360" w:lineRule="auto"/>
        <w:jc w:val="both"/>
      </w:pPr>
      <w:r>
        <w:rPr>
          <w:sz w:val="22"/>
          <w:szCs w:val="22"/>
        </w:rPr>
        <w:t>Τον ν. 3861/2010 (Α’ 112) «</w:t>
      </w:r>
      <w:r>
        <w:rPr>
          <w:i/>
          <w:iCs/>
          <w:sz w:val="22"/>
          <w:szCs w:val="22"/>
        </w:rPr>
        <w:t xml:space="preserve">Ενίσχυση της διαφάνειας με την υποχρεωτική ανάρτηση νόμων και πράξεων των κυβερνητικών, διοικητικών και </w:t>
      </w:r>
      <w:proofErr w:type="spellStart"/>
      <w:r>
        <w:rPr>
          <w:i/>
          <w:iCs/>
          <w:sz w:val="22"/>
          <w:szCs w:val="22"/>
        </w:rPr>
        <w:t>αυτοδιοικητικών</w:t>
      </w:r>
      <w:proofErr w:type="spellEnd"/>
      <w:r>
        <w:rPr>
          <w:i/>
          <w:iCs/>
          <w:sz w:val="22"/>
          <w:szCs w:val="22"/>
        </w:rPr>
        <w:t xml:space="preserve"> οργάνων στο διαδίκτυο "Πρόγραμμα Διαύγεια" και άλλες διατάξεις”</w:t>
      </w:r>
      <w:r>
        <w:rPr>
          <w:sz w:val="22"/>
          <w:szCs w:val="22"/>
        </w:rPr>
        <w:t>,</w:t>
      </w:r>
    </w:p>
    <w:p w:rsidR="00703B21" w:rsidRDefault="00703B21">
      <w:pPr>
        <w:numPr>
          <w:ilvl w:val="0"/>
          <w:numId w:val="3"/>
        </w:numPr>
        <w:tabs>
          <w:tab w:val="left" w:pos="284"/>
        </w:tabs>
        <w:spacing w:line="360" w:lineRule="auto"/>
        <w:jc w:val="both"/>
      </w:pPr>
      <w:r>
        <w:rPr>
          <w:sz w:val="22"/>
          <w:szCs w:val="22"/>
        </w:rPr>
        <w:t>τον ν. 2859/2000 (Α’ 248) «</w:t>
      </w:r>
      <w:r>
        <w:rPr>
          <w:i/>
          <w:sz w:val="22"/>
          <w:szCs w:val="22"/>
        </w:rPr>
        <w:t>Κύρωση Κώδικα Φόρου Προστιθέμενης Αξίας</w:t>
      </w:r>
      <w:r>
        <w:rPr>
          <w:sz w:val="22"/>
          <w:szCs w:val="22"/>
        </w:rPr>
        <w:t xml:space="preserve">», όπως τροποποιήθηκε και </w:t>
      </w:r>
      <w:r>
        <w:rPr>
          <w:sz w:val="22"/>
          <w:szCs w:val="22"/>
        </w:rPr>
        <w:lastRenderedPageBreak/>
        <w:t xml:space="preserve">ισχύει μέχρι σήμερα </w:t>
      </w:r>
    </w:p>
    <w:p w:rsidR="00703B21" w:rsidRDefault="00703B21">
      <w:pPr>
        <w:numPr>
          <w:ilvl w:val="0"/>
          <w:numId w:val="3"/>
        </w:numPr>
        <w:tabs>
          <w:tab w:val="left" w:pos="284"/>
        </w:tabs>
        <w:spacing w:line="360" w:lineRule="auto"/>
        <w:jc w:val="both"/>
      </w:pPr>
      <w:r>
        <w:rPr>
          <w:sz w:val="22"/>
          <w:szCs w:val="22"/>
        </w:rPr>
        <w:t>τον ν.2690/1999 (Α' 45) “</w:t>
      </w:r>
      <w:r>
        <w:rPr>
          <w:i/>
          <w:sz w:val="22"/>
          <w:szCs w:val="22"/>
        </w:rPr>
        <w:t>Κύρωση του Κώδικα Διοικητικής Διαδικασίας και άλλες διατάξεις</w:t>
      </w:r>
      <w:r>
        <w:rPr>
          <w:sz w:val="22"/>
          <w:szCs w:val="22"/>
        </w:rPr>
        <w:t>”  και ιδίως των άρθρων 7 και 13 έως 15,</w:t>
      </w:r>
    </w:p>
    <w:p w:rsidR="00703B21" w:rsidRDefault="00703B21">
      <w:pPr>
        <w:numPr>
          <w:ilvl w:val="0"/>
          <w:numId w:val="3"/>
        </w:numPr>
        <w:tabs>
          <w:tab w:val="left" w:pos="284"/>
        </w:tabs>
        <w:spacing w:line="360" w:lineRule="auto"/>
        <w:jc w:val="both"/>
      </w:pPr>
      <w:r>
        <w:rPr>
          <w:sz w:val="22"/>
          <w:szCs w:val="22"/>
        </w:rPr>
        <w:t xml:space="preserve">το Π.Δ. </w:t>
      </w:r>
      <w:r>
        <w:rPr>
          <w:bCs/>
          <w:iCs/>
          <w:sz w:val="22"/>
          <w:szCs w:val="22"/>
        </w:rPr>
        <w:t xml:space="preserve">80/2016 (Α΄145) “Ανάληψη υποχρεώσεων από τους </w:t>
      </w:r>
      <w:proofErr w:type="spellStart"/>
      <w:r>
        <w:rPr>
          <w:bCs/>
          <w:iCs/>
          <w:sz w:val="22"/>
          <w:szCs w:val="22"/>
        </w:rPr>
        <w:t>Διατάκτες</w:t>
      </w:r>
      <w:proofErr w:type="spellEnd"/>
      <w:r>
        <w:rPr>
          <w:bCs/>
          <w:iCs/>
          <w:sz w:val="22"/>
          <w:szCs w:val="22"/>
        </w:rPr>
        <w:t>”</w:t>
      </w:r>
    </w:p>
    <w:p w:rsidR="00703B21" w:rsidRDefault="00703B21">
      <w:pPr>
        <w:numPr>
          <w:ilvl w:val="0"/>
          <w:numId w:val="3"/>
        </w:numPr>
        <w:tabs>
          <w:tab w:val="left" w:pos="284"/>
        </w:tabs>
        <w:spacing w:line="360" w:lineRule="auto"/>
        <w:jc w:val="both"/>
      </w:pPr>
      <w:r>
        <w:rPr>
          <w:sz w:val="22"/>
          <w:szCs w:val="22"/>
        </w:rPr>
        <w:t>την υπ’ αριθ. 158/2016 Απόφαση της ΕΑΑΔΗΣΥ με θέμα «Έγκριση του Τυποποιημένου Εντύπου Υπεύθυνης Δήλωσης» (ΤΕΥΔ) του άρθρου 79 παρ. 4 του Ν.4412/2016 (Α΄147), για διαδικασίες σύναψης δημόσιας σύμβασης κάτω των ορίων των οδηγιών» (Β΄3698).</w:t>
      </w:r>
    </w:p>
    <w:p w:rsidR="00703B21" w:rsidRDefault="00703B21">
      <w:pPr>
        <w:numPr>
          <w:ilvl w:val="0"/>
          <w:numId w:val="3"/>
        </w:numPr>
        <w:tabs>
          <w:tab w:val="left" w:pos="284"/>
        </w:tabs>
        <w:spacing w:line="360" w:lineRule="auto"/>
        <w:jc w:val="both"/>
      </w:pPr>
      <w:r>
        <w:rPr>
          <w:sz w:val="22"/>
          <w:szCs w:val="22"/>
        </w:rPr>
        <w:t>Την υπ’ αριθ. 161/2016 Απόφαση της ΕΑΑΔΗΣΥ (Κατευθυντήρια Οδηγία) με θέμα «Οδηγίες συμπλήρωσης για το "Τυποποιημένο Έντυπο Υπεύθυνης Δήλωσης" (ΤΕΥΔ) του άρθρου 79 παρ. 4 του Ν. 4412/2016 (Α' 147),</w:t>
      </w:r>
    </w:p>
    <w:p w:rsidR="00703B21" w:rsidRDefault="00703B21">
      <w:pPr>
        <w:numPr>
          <w:ilvl w:val="0"/>
          <w:numId w:val="3"/>
        </w:numPr>
        <w:tabs>
          <w:tab w:val="left" w:pos="284"/>
        </w:tabs>
        <w:spacing w:line="360" w:lineRule="auto"/>
        <w:jc w:val="both"/>
      </w:pPr>
      <w:r>
        <w:rPr>
          <w:sz w:val="22"/>
          <w:szCs w:val="22"/>
        </w:rPr>
        <w:t xml:space="preserve">Την υπ’ αριθ. Π1 2380/2012 Κοινή Υπουργική Απόφαση (Β' 3400) «Ρύθμιση των ειδικότερων θεμάτων λειτουργίας και διαχείρισης του ΚΗΜΔΗΣ του Υπουργείου Ανάπτυξης, Ανταγωνιστικότητας, Υποδομών, Μεταφορών και Δικτύων» </w:t>
      </w:r>
    </w:p>
    <w:p w:rsidR="00EF7B25" w:rsidRDefault="00EF7B25">
      <w:pPr>
        <w:spacing w:line="360" w:lineRule="auto"/>
        <w:jc w:val="both"/>
        <w:rPr>
          <w:sz w:val="22"/>
          <w:szCs w:val="22"/>
        </w:rPr>
      </w:pPr>
    </w:p>
    <w:p w:rsidR="00703B21" w:rsidRDefault="00703B21">
      <w:pPr>
        <w:spacing w:line="360" w:lineRule="auto"/>
        <w:jc w:val="both"/>
      </w:pPr>
      <w:r>
        <w:rPr>
          <w:sz w:val="22"/>
          <w:szCs w:val="22"/>
        </w:rPr>
        <w:t>και Β) Τις κάτωθι Αποφάσεις:</w:t>
      </w:r>
    </w:p>
    <w:p w:rsidR="00703B21" w:rsidRDefault="00703B21">
      <w:pPr>
        <w:widowControl/>
        <w:numPr>
          <w:ilvl w:val="0"/>
          <w:numId w:val="8"/>
        </w:numPr>
        <w:suppressAutoHyphens w:val="0"/>
        <w:spacing w:line="360" w:lineRule="auto"/>
        <w:jc w:val="both"/>
      </w:pPr>
      <w:r>
        <w:rPr>
          <w:bCs/>
          <w:sz w:val="22"/>
          <w:szCs w:val="22"/>
        </w:rPr>
        <w:t xml:space="preserve">Την αριθ. 9/15-1-2019 απόφαση της Εκτελεστικής Επιτροπής </w:t>
      </w:r>
      <w:r>
        <w:rPr>
          <w:sz w:val="22"/>
          <w:szCs w:val="22"/>
        </w:rPr>
        <w:t>του Ιδρύματος (ΑΔΑΜ: 19REQ004432351) περί έγκρισης α) τεχνικών προδιαγραφών και β) δαπάνης ποσού 12.500,00 € (</w:t>
      </w:r>
      <w:proofErr w:type="spellStart"/>
      <w:r>
        <w:rPr>
          <w:sz w:val="22"/>
          <w:szCs w:val="22"/>
        </w:rPr>
        <w:t>συμπ</w:t>
      </w:r>
      <w:proofErr w:type="spellEnd"/>
      <w:r>
        <w:rPr>
          <w:sz w:val="22"/>
          <w:szCs w:val="22"/>
        </w:rPr>
        <w:t>/</w:t>
      </w:r>
      <w:proofErr w:type="spellStart"/>
      <w:r>
        <w:rPr>
          <w:sz w:val="22"/>
          <w:szCs w:val="22"/>
        </w:rPr>
        <w:t>μένου</w:t>
      </w:r>
      <w:proofErr w:type="spellEnd"/>
      <w:r>
        <w:rPr>
          <w:sz w:val="22"/>
          <w:szCs w:val="22"/>
        </w:rPr>
        <w:t xml:space="preserve"> του ΦΠΑ 24%) που θα βαρύνει τον τακτικό προϋπολογισμό της Σιβιτανιδείου Σχολής του οικονομικού έτους 2019 και 2020 προκειμένου να διενεργηθεί συνοπτικός μειοδοτικός διαγωνισμός για την </w:t>
      </w:r>
      <w:r>
        <w:rPr>
          <w:b/>
          <w:sz w:val="22"/>
          <w:szCs w:val="22"/>
        </w:rPr>
        <w:t xml:space="preserve"> </w:t>
      </w:r>
      <w:r>
        <w:rPr>
          <w:sz w:val="22"/>
          <w:szCs w:val="22"/>
        </w:rPr>
        <w:t xml:space="preserve">Προμήθεια φωτοαντιγραφικού χαρτιού Α4 και Α3 για τις ετήσιες ανάγκες της Σιβιτανιδείου Σχολής. </w:t>
      </w:r>
    </w:p>
    <w:p w:rsidR="00703B21" w:rsidRDefault="00703B21">
      <w:pPr>
        <w:widowControl/>
        <w:numPr>
          <w:ilvl w:val="0"/>
          <w:numId w:val="8"/>
        </w:numPr>
        <w:suppressAutoHyphens w:val="0"/>
        <w:spacing w:line="360" w:lineRule="auto"/>
        <w:jc w:val="both"/>
      </w:pPr>
      <w:r>
        <w:rPr>
          <w:sz w:val="22"/>
          <w:szCs w:val="22"/>
        </w:rPr>
        <w:t xml:space="preserve">Την απόφαση ανάληψης υποχρέωσης της Διεύθυνσης Οικονομικών με αριθ. </w:t>
      </w:r>
      <w:proofErr w:type="spellStart"/>
      <w:r>
        <w:rPr>
          <w:sz w:val="22"/>
          <w:szCs w:val="22"/>
        </w:rPr>
        <w:t>πρωτ</w:t>
      </w:r>
      <w:proofErr w:type="spellEnd"/>
      <w:r>
        <w:rPr>
          <w:sz w:val="22"/>
          <w:szCs w:val="22"/>
        </w:rPr>
        <w:t xml:space="preserve">. 1224/5-2-2019 (ΑΔΑΜ: 19REQ004432397)  με α/α 107/2019 στο βιβλίο εγκρίσεων και εντολών πληρωμής.  </w:t>
      </w:r>
    </w:p>
    <w:p w:rsidR="00703B21" w:rsidRDefault="00703B21">
      <w:pPr>
        <w:tabs>
          <w:tab w:val="left" w:pos="284"/>
        </w:tabs>
        <w:spacing w:line="360" w:lineRule="auto"/>
        <w:jc w:val="center"/>
        <w:rPr>
          <w:b/>
          <w:sz w:val="22"/>
          <w:szCs w:val="22"/>
          <w:u w:val="single"/>
        </w:rPr>
      </w:pPr>
    </w:p>
    <w:p w:rsidR="00703B21" w:rsidRDefault="00703B21">
      <w:pPr>
        <w:tabs>
          <w:tab w:val="left" w:pos="284"/>
        </w:tabs>
        <w:spacing w:line="360" w:lineRule="auto"/>
        <w:jc w:val="center"/>
      </w:pPr>
      <w:r>
        <w:rPr>
          <w:b/>
          <w:sz w:val="22"/>
          <w:szCs w:val="22"/>
          <w:u w:val="single"/>
        </w:rPr>
        <w:t>ΠΡΟΚΗΡΥΣΣΕΙ</w:t>
      </w:r>
    </w:p>
    <w:p w:rsidR="00703B21" w:rsidRDefault="00703B21">
      <w:pPr>
        <w:tabs>
          <w:tab w:val="left" w:pos="284"/>
        </w:tabs>
        <w:spacing w:line="360" w:lineRule="auto"/>
        <w:jc w:val="both"/>
      </w:pPr>
      <w:r>
        <w:rPr>
          <w:sz w:val="22"/>
          <w:szCs w:val="22"/>
        </w:rPr>
        <w:tab/>
        <w:t>Συνοπτικό  Διαγωνισμό, με  σφραγισμένες  προσφορές  για την ανάδειξη αναδόχου προμήθειας 3.000 δεσμίδων τύπου Α4 και 60 δεσμίδων τύπου Α3 φωτοαντιγραφικού</w:t>
      </w:r>
      <w:r>
        <w:rPr>
          <w:bCs/>
          <w:sz w:val="22"/>
          <w:szCs w:val="22"/>
        </w:rPr>
        <w:t xml:space="preserve"> χαρτιού,</w:t>
      </w:r>
      <w:r>
        <w:rPr>
          <w:sz w:val="22"/>
          <w:szCs w:val="22"/>
        </w:rPr>
        <w:t xml:space="preserve"> για τις ετήσιες ανάγκες της Σιβιτανιδείου Σχολής</w:t>
      </w:r>
      <w:r>
        <w:rPr>
          <w:b/>
          <w:sz w:val="22"/>
          <w:szCs w:val="22"/>
        </w:rPr>
        <w:t xml:space="preserve"> </w:t>
      </w:r>
      <w:r>
        <w:rPr>
          <w:sz w:val="22"/>
          <w:szCs w:val="22"/>
        </w:rPr>
        <w:t>με κριτήριο κατακύρωσης την πλέον συμφέρουσα από οικονομικής άποψης προσφορά που καθορίζεται βάσει της τιμής σύμφωνα με τις τεχνικές προδιαγραφές και τ</w:t>
      </w:r>
      <w:r>
        <w:rPr>
          <w:sz w:val="22"/>
          <w:szCs w:val="22"/>
          <w:lang w:val="en-US"/>
        </w:rPr>
        <w:t>o</w:t>
      </w:r>
      <w:r>
        <w:rPr>
          <w:sz w:val="22"/>
          <w:szCs w:val="22"/>
        </w:rPr>
        <w:t xml:space="preserve"> υπόδειγμα της οικονομικής προσφοράς που  αποτελούν  αναπόσπαστο  μέρος  της  παρούσας  Διακήρυξης. Ο  προϋπολογισμός δαπάνης</w:t>
      </w:r>
      <w:r>
        <w:rPr>
          <w:b/>
          <w:sz w:val="22"/>
          <w:szCs w:val="22"/>
        </w:rPr>
        <w:t xml:space="preserve"> </w:t>
      </w:r>
      <w:r>
        <w:rPr>
          <w:sz w:val="22"/>
          <w:szCs w:val="22"/>
        </w:rPr>
        <w:t>θα είναι</w:t>
      </w:r>
      <w:r>
        <w:rPr>
          <w:b/>
          <w:sz w:val="22"/>
          <w:szCs w:val="22"/>
        </w:rPr>
        <w:t xml:space="preserve"> </w:t>
      </w:r>
      <w:proofErr w:type="spellStart"/>
      <w:r>
        <w:rPr>
          <w:b/>
          <w:sz w:val="22"/>
          <w:szCs w:val="22"/>
        </w:rPr>
        <w:t>κατ</w:t>
      </w:r>
      <w:proofErr w:type="spellEnd"/>
      <w:r>
        <w:rPr>
          <w:b/>
          <w:sz w:val="22"/>
          <w:szCs w:val="22"/>
        </w:rPr>
        <w:t>΄ ανώτατο όριο  12.500,00  €</w:t>
      </w:r>
      <w:r>
        <w:rPr>
          <w:sz w:val="22"/>
          <w:szCs w:val="22"/>
        </w:rPr>
        <w:t xml:space="preserve">  συμπεριλαμβανομένου του Φ.Π.Α. 24%  και  θα  βαρύνει  τον Τακτικό Προϋπολογισμό του Ιδρύματος χρήσης οικονομικών ετών 2019,2020 (ΚΑΕ 1719Α). </w:t>
      </w:r>
    </w:p>
    <w:p w:rsidR="00EF7B25" w:rsidRDefault="00EF7B25">
      <w:pPr>
        <w:tabs>
          <w:tab w:val="left" w:pos="284"/>
        </w:tabs>
        <w:spacing w:line="360" w:lineRule="auto"/>
        <w:jc w:val="both"/>
        <w:rPr>
          <w:sz w:val="22"/>
          <w:szCs w:val="22"/>
        </w:rPr>
      </w:pPr>
    </w:p>
    <w:p w:rsidR="00EF7B25" w:rsidRDefault="00EF7B25">
      <w:pPr>
        <w:tabs>
          <w:tab w:val="left" w:pos="284"/>
        </w:tabs>
        <w:spacing w:line="360" w:lineRule="auto"/>
        <w:jc w:val="both"/>
        <w:rPr>
          <w:sz w:val="22"/>
          <w:szCs w:val="22"/>
        </w:rPr>
      </w:pPr>
    </w:p>
    <w:p w:rsidR="00EF7B25" w:rsidRDefault="00EF7B25">
      <w:pPr>
        <w:tabs>
          <w:tab w:val="left" w:pos="284"/>
        </w:tabs>
        <w:spacing w:line="360" w:lineRule="auto"/>
        <w:jc w:val="both"/>
        <w:rPr>
          <w:sz w:val="22"/>
          <w:szCs w:val="22"/>
        </w:rPr>
      </w:pPr>
    </w:p>
    <w:p w:rsidR="00EF7B25" w:rsidRDefault="00EF7B25">
      <w:pPr>
        <w:tabs>
          <w:tab w:val="left" w:pos="284"/>
        </w:tabs>
        <w:spacing w:line="360" w:lineRule="auto"/>
        <w:jc w:val="both"/>
        <w:rPr>
          <w:sz w:val="22"/>
          <w:szCs w:val="22"/>
        </w:rPr>
      </w:pPr>
    </w:p>
    <w:p w:rsidR="00EF7B25" w:rsidRDefault="00EF7B25">
      <w:pPr>
        <w:tabs>
          <w:tab w:val="left" w:pos="284"/>
        </w:tabs>
        <w:spacing w:line="360" w:lineRule="auto"/>
        <w:jc w:val="both"/>
        <w:rPr>
          <w:sz w:val="22"/>
          <w:szCs w:val="22"/>
        </w:rPr>
      </w:pPr>
    </w:p>
    <w:p w:rsidR="00703B21" w:rsidRDefault="00703B21">
      <w:pPr>
        <w:tabs>
          <w:tab w:val="left" w:pos="284"/>
        </w:tabs>
        <w:spacing w:line="360" w:lineRule="auto"/>
        <w:jc w:val="both"/>
      </w:pPr>
      <w:r>
        <w:rPr>
          <w:sz w:val="22"/>
          <w:szCs w:val="22"/>
        </w:rPr>
        <w:t>ΣΥΝΟΠΤΙΚΟΣ ΠΙΝΑΚΑΣ ΔΙΑΚΗΡΥΞΗΣ</w:t>
      </w:r>
    </w:p>
    <w:p w:rsidR="00703B21" w:rsidRDefault="00703B21">
      <w:pPr>
        <w:tabs>
          <w:tab w:val="left" w:pos="284"/>
        </w:tabs>
        <w:spacing w:line="360" w:lineRule="auto"/>
        <w:jc w:val="both"/>
      </w:pPr>
      <w:r>
        <w:rPr>
          <w:b/>
          <w:bCs/>
          <w:sz w:val="22"/>
          <w:szCs w:val="22"/>
        </w:rPr>
        <w:t>ΑΝΤΙΚΕΙΜΕΝΟ- ΠΡΟΫΠΟΛΟΓΙΣΘΕΙΣΑ ΔΑΠΑΝΗ (ΕΚΤΙΜΩΜΕΝΗ ΑΞΙΑ)</w:t>
      </w:r>
    </w:p>
    <w:tbl>
      <w:tblPr>
        <w:tblW w:w="0" w:type="auto"/>
        <w:tblInd w:w="-20" w:type="dxa"/>
        <w:tblLayout w:type="fixed"/>
        <w:tblLook w:val="0000" w:firstRow="0" w:lastRow="0" w:firstColumn="0" w:lastColumn="0" w:noHBand="0" w:noVBand="0"/>
      </w:tblPr>
      <w:tblGrid>
        <w:gridCol w:w="4361"/>
        <w:gridCol w:w="5531"/>
      </w:tblGrid>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lastRenderedPageBreak/>
              <w:t>ΑΝΑΘΕΤΟΥΣΑ ΑΡΧΗ</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pStyle w:val="31"/>
              <w:snapToGrid w:val="0"/>
              <w:spacing w:after="0" w:line="360" w:lineRule="auto"/>
              <w:jc w:val="both"/>
            </w:pPr>
            <w:r>
              <w:rPr>
                <w:sz w:val="22"/>
                <w:szCs w:val="22"/>
              </w:rPr>
              <w:t>ΣΙΒΙΤΑΝΙΔΕΙΟΣ ΔΗΜΟΣΙΑ ΣΧΟΛΗ ΤΕΧΝΩΝ ΚΑΙ ΕΠΑΓΓΕΛΜΑΤΩΝ</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 xml:space="preserve">ΕΙΔΟΣ ΔΙΑΔΙΚΑΣΙΑΣ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sz w:val="22"/>
                <w:szCs w:val="22"/>
              </w:rPr>
              <w:t xml:space="preserve">Συνοπτικός  Διαγωνισμός.  </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ΚΡΙΤΗΡΙΟ ΚΑΤΑΚΥΡΩΣΗΣ</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sz w:val="22"/>
                <w:szCs w:val="22"/>
              </w:rPr>
              <w:t>Πλέον συμφέρουσα από οικονομικής άποψης προσφορά που προσδιορίζεται μόνο βάσει της τιμής</w:t>
            </w:r>
          </w:p>
        </w:tc>
      </w:tr>
      <w:tr w:rsidR="00703B21">
        <w:trPr>
          <w:trHeight w:val="1093"/>
        </w:trPr>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 xml:space="preserve">ΕΙΔΟΣ ΠΡΟΜΗΘΕΙΑΣ </w:t>
            </w:r>
          </w:p>
          <w:p w:rsidR="00703B21" w:rsidRDefault="00703B21">
            <w:pPr>
              <w:spacing w:line="360" w:lineRule="auto"/>
              <w:jc w:val="both"/>
            </w:pPr>
            <w:r>
              <w:rPr>
                <w:b/>
                <w:sz w:val="22"/>
                <w:szCs w:val="22"/>
              </w:rPr>
              <w:t xml:space="preserve">ΚΩΔΙΚΟΣ ΑΡΙΘΜΟΣ ΕΙΔΟΥΣ ΚΑΤΑ </w:t>
            </w:r>
            <w:r>
              <w:rPr>
                <w:b/>
                <w:sz w:val="22"/>
                <w:szCs w:val="22"/>
                <w:lang w:val="en-US"/>
              </w:rPr>
              <w:t>CPV</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pacing w:line="360" w:lineRule="auto"/>
              <w:jc w:val="both"/>
            </w:pPr>
            <w:r>
              <w:rPr>
                <w:sz w:val="22"/>
                <w:szCs w:val="22"/>
              </w:rPr>
              <w:t xml:space="preserve">Προμήθεια φωτοαντιγραφικού χαρτιού </w:t>
            </w:r>
          </w:p>
          <w:p w:rsidR="00703B21" w:rsidRDefault="00703B21">
            <w:pPr>
              <w:spacing w:line="360" w:lineRule="auto"/>
              <w:jc w:val="both"/>
            </w:pPr>
            <w:r>
              <w:rPr>
                <w:sz w:val="22"/>
                <w:szCs w:val="22"/>
              </w:rPr>
              <w:t>3.000 δεσμίδων τύπου Α4 και 60 δεσμίδων τύπου Α3</w:t>
            </w:r>
          </w:p>
          <w:p w:rsidR="00703B21" w:rsidRDefault="00703B21">
            <w:pPr>
              <w:spacing w:line="360" w:lineRule="auto"/>
              <w:jc w:val="both"/>
            </w:pPr>
            <w:r>
              <w:rPr>
                <w:sz w:val="22"/>
                <w:szCs w:val="22"/>
              </w:rPr>
              <w:t>30197643-5</w:t>
            </w:r>
          </w:p>
        </w:tc>
      </w:tr>
      <w:tr w:rsidR="00703B21">
        <w:trPr>
          <w:trHeight w:val="662"/>
        </w:trPr>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ΣΥΝΟΛΙΚΗ ΠΡΟΫΠΟΛΟΓΙΣΘΕΙΣΑ ΔΑΠΑΝΗ ΧΩΡΙΣ ΦΠΑ</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b/>
                <w:bCs/>
                <w:sz w:val="22"/>
                <w:szCs w:val="22"/>
              </w:rPr>
              <w:t xml:space="preserve">  10.080,65</w:t>
            </w:r>
          </w:p>
          <w:p w:rsidR="00703B21" w:rsidRDefault="00703B21">
            <w:pPr>
              <w:spacing w:line="360" w:lineRule="auto"/>
              <w:jc w:val="both"/>
              <w:rPr>
                <w:b/>
                <w:bCs/>
                <w:sz w:val="22"/>
                <w:szCs w:val="22"/>
              </w:rPr>
            </w:pPr>
          </w:p>
        </w:tc>
      </w:tr>
      <w:tr w:rsidR="00703B21">
        <w:trPr>
          <w:trHeight w:val="291"/>
        </w:trPr>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sz w:val="22"/>
                <w:szCs w:val="22"/>
              </w:rPr>
              <w:t>ΦΠΑ</w:t>
            </w:r>
            <w:r>
              <w:rPr>
                <w:sz w:val="22"/>
                <w:szCs w:val="22"/>
                <w:lang w:val="en-US"/>
              </w:rPr>
              <w:t xml:space="preserve"> 24 %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sz w:val="22"/>
                <w:szCs w:val="22"/>
              </w:rPr>
              <w:t xml:space="preserve">   2.419,35</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sz w:val="22"/>
                <w:szCs w:val="22"/>
              </w:rPr>
              <w:t>ΣΥΜΠ/ΝΟΥ ΦΠΑ</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b/>
                <w:sz w:val="22"/>
                <w:szCs w:val="22"/>
                <w:lang w:val="en-US"/>
              </w:rPr>
              <w:t xml:space="preserve">  </w:t>
            </w:r>
            <w:r>
              <w:rPr>
                <w:b/>
                <w:sz w:val="22"/>
                <w:szCs w:val="22"/>
              </w:rPr>
              <w:t>12.500,00</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ΤΟΠΟΣ ΠΑΡΑΔΟΣΗΣ</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proofErr w:type="spellStart"/>
            <w:r>
              <w:rPr>
                <w:sz w:val="22"/>
                <w:szCs w:val="22"/>
              </w:rPr>
              <w:t>Σιβιτανίδειος</w:t>
            </w:r>
            <w:proofErr w:type="spellEnd"/>
            <w:r>
              <w:rPr>
                <w:sz w:val="22"/>
                <w:szCs w:val="22"/>
              </w:rPr>
              <w:t xml:space="preserve"> Σχολή, Θεσσαλονίκης 151, 176 10 Καλλιθέα </w:t>
            </w:r>
          </w:p>
        </w:tc>
      </w:tr>
      <w:tr w:rsidR="00703B21">
        <w:trPr>
          <w:trHeight w:val="520"/>
        </w:trPr>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 xml:space="preserve">ΧΡΟΝΟΣ ΠΑΡΑΔΟΣΗΣ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pStyle w:val="af3"/>
              <w:widowControl/>
              <w:snapToGrid w:val="0"/>
              <w:spacing w:before="0" w:after="0" w:line="360" w:lineRule="auto"/>
              <w:rPr>
                <w:sz w:val="22"/>
                <w:szCs w:val="22"/>
                <w:lang w:val="el-GR"/>
              </w:rPr>
            </w:pPr>
            <w:r>
              <w:rPr>
                <w:sz w:val="22"/>
                <w:szCs w:val="22"/>
                <w:lang w:val="el-GR"/>
              </w:rPr>
              <w:t>Όπως περιγράφεται στο άρθρο 14 της παρούσας</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ΙΣΧΥΣ ΠΡΟΣΦΟΡΩΝ</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Pr="00215CF7" w:rsidRDefault="00703B21">
            <w:pPr>
              <w:pStyle w:val="af3"/>
              <w:widowControl/>
              <w:snapToGrid w:val="0"/>
              <w:spacing w:before="0" w:after="0" w:line="360" w:lineRule="auto"/>
              <w:rPr>
                <w:lang w:val="el-GR"/>
              </w:rPr>
            </w:pPr>
            <w:r>
              <w:rPr>
                <w:b/>
                <w:sz w:val="22"/>
                <w:szCs w:val="22"/>
                <w:lang w:val="el-GR"/>
              </w:rPr>
              <w:t xml:space="preserve">Εκατόν είκοσι (120) ημέρες </w:t>
            </w:r>
            <w:r>
              <w:rPr>
                <w:sz w:val="22"/>
                <w:szCs w:val="22"/>
                <w:lang w:val="el-GR"/>
              </w:rPr>
              <w:t xml:space="preserve">από την επομένη της διενέργειας του διαγωνισμού </w:t>
            </w:r>
            <w:r>
              <w:rPr>
                <w:b/>
                <w:sz w:val="22"/>
                <w:szCs w:val="22"/>
                <w:lang w:val="el-GR"/>
              </w:rPr>
              <w:t xml:space="preserve"> </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ΠΡΟΫ</w:t>
            </w:r>
            <w:r w:rsidR="00EF7B25">
              <w:rPr>
                <w:b/>
                <w:sz w:val="22"/>
                <w:szCs w:val="22"/>
              </w:rPr>
              <w:t>Π/</w:t>
            </w:r>
            <w:r>
              <w:rPr>
                <w:b/>
                <w:sz w:val="22"/>
                <w:szCs w:val="22"/>
              </w:rPr>
              <w:t>ΣΜΟΣ ΠΟΥ ΘΑ ΒΑΡΥΝΕΙ</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sz w:val="22"/>
                <w:szCs w:val="22"/>
              </w:rPr>
              <w:t>ΚΑΕ</w:t>
            </w:r>
            <w:r>
              <w:rPr>
                <w:bCs/>
                <w:sz w:val="22"/>
                <w:szCs w:val="22"/>
              </w:rPr>
              <w:t xml:space="preserve"> </w:t>
            </w:r>
            <w:r>
              <w:rPr>
                <w:sz w:val="22"/>
                <w:szCs w:val="22"/>
              </w:rPr>
              <w:t>1719Α</w:t>
            </w:r>
            <w:r>
              <w:rPr>
                <w:bCs/>
                <w:sz w:val="22"/>
                <w:szCs w:val="22"/>
              </w:rPr>
              <w:t xml:space="preserve">  </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ΣΥΝΟΛΟ ΚΡΑΤΗΣΕΩΝ %</w:t>
            </w:r>
          </w:p>
          <w:p w:rsidR="00703B21" w:rsidRDefault="00703B21">
            <w:pPr>
              <w:snapToGrid w:val="0"/>
              <w:spacing w:line="360" w:lineRule="auto"/>
              <w:jc w:val="both"/>
              <w:rPr>
                <w:b/>
                <w:sz w:val="22"/>
                <w:szCs w:val="22"/>
              </w:rPr>
            </w:pP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pStyle w:val="af0"/>
              <w:snapToGrid w:val="0"/>
              <w:spacing w:line="360" w:lineRule="auto"/>
              <w:jc w:val="both"/>
            </w:pPr>
            <w:r>
              <w:rPr>
                <w:sz w:val="22"/>
                <w:szCs w:val="22"/>
              </w:rPr>
              <w:t xml:space="preserve">Αρχή Εξέτασης Προδικαστικών Προσφυγών (Α.Ε.Π.Π.) 0,06% (άρθρα: 2 της υπ’ αριθ. 1191/1-3-2017 Κ.Υ.Α.- ΦΕΚ 969/τ.Β’/2017 &amp; 350 παρ. 3 του Ν.4412/2016),  Ενιαία Ανεξάρτητη Αρχή Δημοσίων Συμβάσεων: 0,06% επί της αξίας της αρχικής, εκτός ΦΠΑ, σύμβασης </w:t>
            </w:r>
          </w:p>
          <w:p w:rsidR="00703B21" w:rsidRDefault="00703B21">
            <w:pPr>
              <w:pStyle w:val="af0"/>
              <w:spacing w:line="360" w:lineRule="auto"/>
              <w:jc w:val="both"/>
            </w:pPr>
            <w:r>
              <w:rPr>
                <w:sz w:val="22"/>
                <w:szCs w:val="22"/>
              </w:rPr>
              <w:t>Οι κρατήσεις επιβαρύνονται με χαρτόσημο 3% και ΟΓΑ χαρτοσήμου 20%</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 xml:space="preserve">ΦΟΡΟΣ </w:t>
            </w:r>
          </w:p>
          <w:p w:rsidR="00703B21" w:rsidRDefault="00703B21">
            <w:pPr>
              <w:snapToGrid w:val="0"/>
              <w:spacing w:line="360" w:lineRule="auto"/>
              <w:jc w:val="both"/>
            </w:pPr>
            <w:r>
              <w:t>Ν.4172/2013, άρθρο 64, παρ.2,περ.ββ</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pPr>
            <w:r>
              <w:rPr>
                <w:sz w:val="22"/>
                <w:szCs w:val="22"/>
              </w:rPr>
              <w:t>Κατά την πληρωμή θα παρακρατείται ο προβλεπόμενος από το Νόμο φόρος εισοδήματος 4% επί της καθαρής αξίας μετά την αφαίρεση των λοιπών κρατήσεων.</w:t>
            </w:r>
          </w:p>
        </w:tc>
      </w:tr>
      <w:tr w:rsidR="00703B21">
        <w:tc>
          <w:tcPr>
            <w:tcW w:w="436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jc w:val="both"/>
            </w:pPr>
            <w:r>
              <w:rPr>
                <w:b/>
                <w:sz w:val="22"/>
                <w:szCs w:val="22"/>
              </w:rPr>
              <w:t>Φ.Π.Α.</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pStyle w:val="af0"/>
              <w:snapToGrid w:val="0"/>
              <w:spacing w:line="360" w:lineRule="auto"/>
              <w:jc w:val="both"/>
            </w:pPr>
            <w:r>
              <w:rPr>
                <w:sz w:val="22"/>
                <w:szCs w:val="22"/>
              </w:rPr>
              <w:t>Ο ΦΠΑ βαρύνει το Δημόσιο και υπολογίζεται στο σύνολο της προσφοράς</w:t>
            </w:r>
          </w:p>
        </w:tc>
      </w:tr>
    </w:tbl>
    <w:p w:rsidR="00703B21" w:rsidRDefault="00703B21">
      <w:pPr>
        <w:pStyle w:val="af1"/>
        <w:ind w:firstLine="0"/>
      </w:pPr>
      <w:r>
        <w:rPr>
          <w:rFonts w:ascii="Times New Roman" w:hAnsi="Times New Roman" w:cs="Times New Roman"/>
          <w:sz w:val="22"/>
          <w:szCs w:val="22"/>
        </w:rPr>
        <w:t>Η συνολική αξία τού προς προμήθεια υλικού καθ’ όλη τη διάρκεια του έτους δε θα ξεπεράσει την προϋπολογιζόμενη δαπάνη, όπως ορίζεται στην παρούσα  Προκήρυξη.</w:t>
      </w:r>
    </w:p>
    <w:p w:rsidR="00D2095A" w:rsidRDefault="00D2095A">
      <w:pPr>
        <w:spacing w:line="360" w:lineRule="auto"/>
        <w:jc w:val="both"/>
        <w:rPr>
          <w:b/>
          <w:bCs/>
          <w:sz w:val="22"/>
          <w:szCs w:val="22"/>
        </w:rPr>
      </w:pPr>
    </w:p>
    <w:p w:rsidR="00BC63DB" w:rsidRDefault="00BC63DB">
      <w:pPr>
        <w:spacing w:line="360" w:lineRule="auto"/>
        <w:jc w:val="both"/>
        <w:rPr>
          <w:b/>
          <w:bCs/>
          <w:sz w:val="22"/>
          <w:szCs w:val="22"/>
          <w:lang w:val="en-US"/>
        </w:rPr>
      </w:pPr>
    </w:p>
    <w:p w:rsidR="00BC63DB" w:rsidRDefault="00BC63DB">
      <w:pPr>
        <w:spacing w:line="360" w:lineRule="auto"/>
        <w:jc w:val="both"/>
        <w:rPr>
          <w:b/>
          <w:bCs/>
          <w:sz w:val="22"/>
          <w:szCs w:val="22"/>
          <w:lang w:val="en-US"/>
        </w:rPr>
      </w:pPr>
    </w:p>
    <w:p w:rsidR="00BC63DB" w:rsidRDefault="00BC63DB">
      <w:pPr>
        <w:spacing w:line="360" w:lineRule="auto"/>
        <w:jc w:val="both"/>
        <w:rPr>
          <w:b/>
          <w:bCs/>
          <w:sz w:val="22"/>
          <w:szCs w:val="22"/>
          <w:lang w:val="en-US"/>
        </w:rPr>
      </w:pPr>
    </w:p>
    <w:p w:rsidR="00703B21" w:rsidRDefault="00703B21">
      <w:pPr>
        <w:spacing w:line="360" w:lineRule="auto"/>
        <w:jc w:val="both"/>
      </w:pPr>
      <w:r>
        <w:rPr>
          <w:b/>
          <w:bCs/>
          <w:sz w:val="22"/>
          <w:szCs w:val="22"/>
        </w:rPr>
        <w:t>ΑΡΘΡΟ 1. ΣΤΟΙΧΕΙΑ ΑΝΑΘΕΤΟΥΣΑΣ ΑΡΧΗΣ</w:t>
      </w:r>
    </w:p>
    <w:p w:rsidR="00703B21" w:rsidRDefault="00703B21">
      <w:pPr>
        <w:autoSpaceDE w:val="0"/>
        <w:spacing w:line="360" w:lineRule="auto"/>
        <w:jc w:val="both"/>
      </w:pPr>
      <w:r>
        <w:rPr>
          <w:sz w:val="22"/>
          <w:szCs w:val="22"/>
        </w:rPr>
        <w:t>Επωνυμία :</w:t>
      </w:r>
      <w:proofErr w:type="spellStart"/>
      <w:r>
        <w:rPr>
          <w:sz w:val="22"/>
          <w:szCs w:val="22"/>
        </w:rPr>
        <w:t>Σιβιτανίδειος</w:t>
      </w:r>
      <w:proofErr w:type="spellEnd"/>
      <w:r>
        <w:rPr>
          <w:sz w:val="22"/>
          <w:szCs w:val="22"/>
        </w:rPr>
        <w:t xml:space="preserve"> Δημόσια Σχολή Τεχνών και Επαγγελμάτων</w:t>
      </w:r>
    </w:p>
    <w:p w:rsidR="00703B21" w:rsidRDefault="00703B21">
      <w:pPr>
        <w:autoSpaceDE w:val="0"/>
        <w:spacing w:line="360" w:lineRule="auto"/>
        <w:jc w:val="both"/>
      </w:pPr>
      <w:r>
        <w:rPr>
          <w:sz w:val="22"/>
          <w:szCs w:val="22"/>
        </w:rPr>
        <w:t>Ταχυδρομική διεύθυνση: Θεσσαλονίκης 151 Καλλιθέα</w:t>
      </w:r>
    </w:p>
    <w:p w:rsidR="00703B21" w:rsidRDefault="00703B21">
      <w:pPr>
        <w:autoSpaceDE w:val="0"/>
        <w:spacing w:line="360" w:lineRule="auto"/>
        <w:jc w:val="both"/>
      </w:pPr>
      <w:r>
        <w:rPr>
          <w:sz w:val="22"/>
          <w:szCs w:val="22"/>
        </w:rPr>
        <w:lastRenderedPageBreak/>
        <w:t>Πόλη: Καλλιθέα</w:t>
      </w:r>
    </w:p>
    <w:p w:rsidR="00703B21" w:rsidRDefault="00703B21">
      <w:pPr>
        <w:autoSpaceDE w:val="0"/>
        <w:spacing w:line="360" w:lineRule="auto"/>
        <w:jc w:val="both"/>
      </w:pPr>
      <w:r>
        <w:rPr>
          <w:sz w:val="22"/>
          <w:szCs w:val="22"/>
        </w:rPr>
        <w:t>Ταχυδρομικός Κώδικας: 176 10</w:t>
      </w:r>
    </w:p>
    <w:p w:rsidR="00703B21" w:rsidRDefault="00703B21">
      <w:pPr>
        <w:autoSpaceDE w:val="0"/>
        <w:spacing w:line="360" w:lineRule="auto"/>
        <w:jc w:val="both"/>
      </w:pPr>
      <w:r>
        <w:rPr>
          <w:sz w:val="22"/>
          <w:szCs w:val="22"/>
        </w:rPr>
        <w:t>Τηλέφωνο γι</w:t>
      </w:r>
      <w:r w:rsidR="00D2095A">
        <w:rPr>
          <w:sz w:val="22"/>
          <w:szCs w:val="22"/>
        </w:rPr>
        <w:t>α πληροφορίες: 2104857719, 21048</w:t>
      </w:r>
      <w:r>
        <w:rPr>
          <w:sz w:val="22"/>
          <w:szCs w:val="22"/>
        </w:rPr>
        <w:t>57615</w:t>
      </w:r>
    </w:p>
    <w:p w:rsidR="00703B21" w:rsidRDefault="00703B21">
      <w:pPr>
        <w:autoSpaceDE w:val="0"/>
        <w:spacing w:line="360" w:lineRule="auto"/>
        <w:jc w:val="both"/>
      </w:pPr>
      <w:r>
        <w:rPr>
          <w:sz w:val="22"/>
          <w:szCs w:val="22"/>
        </w:rPr>
        <w:t>Φαξ: 2104857692</w:t>
      </w:r>
    </w:p>
    <w:p w:rsidR="00703B21" w:rsidRDefault="00703B21">
      <w:pPr>
        <w:autoSpaceDE w:val="0"/>
        <w:spacing w:line="360" w:lineRule="auto"/>
        <w:jc w:val="both"/>
        <w:rPr>
          <w:sz w:val="22"/>
          <w:szCs w:val="22"/>
        </w:rPr>
      </w:pPr>
      <w:r>
        <w:rPr>
          <w:sz w:val="22"/>
          <w:szCs w:val="22"/>
        </w:rPr>
        <w:t xml:space="preserve">Ηλεκτρονικό Ταχυδρομείο </w:t>
      </w:r>
      <w:hyperlink r:id="rId10" w:history="1">
        <w:r>
          <w:rPr>
            <w:rStyle w:val="-"/>
            <w:color w:val="auto"/>
          </w:rPr>
          <w:t>diaxirish@sivitanidios.edu.gr</w:t>
        </w:r>
      </w:hyperlink>
    </w:p>
    <w:p w:rsidR="00703B21" w:rsidRDefault="00703B21">
      <w:pPr>
        <w:autoSpaceDE w:val="0"/>
        <w:spacing w:line="360" w:lineRule="auto"/>
        <w:jc w:val="both"/>
      </w:pPr>
      <w:r>
        <w:rPr>
          <w:sz w:val="22"/>
          <w:szCs w:val="22"/>
        </w:rPr>
        <w:t>Γενική Διεύθυνση στο διαδίκτυο (URL) www.</w:t>
      </w:r>
      <w:proofErr w:type="spellStart"/>
      <w:r>
        <w:rPr>
          <w:sz w:val="22"/>
          <w:szCs w:val="22"/>
          <w:lang w:val="en-US"/>
        </w:rPr>
        <w:t>sivitanidios</w:t>
      </w:r>
      <w:proofErr w:type="spellEnd"/>
      <w:r>
        <w:rPr>
          <w:sz w:val="22"/>
          <w:szCs w:val="22"/>
        </w:rPr>
        <w:t>.</w:t>
      </w:r>
      <w:proofErr w:type="spellStart"/>
      <w:r>
        <w:rPr>
          <w:sz w:val="22"/>
          <w:szCs w:val="22"/>
          <w:lang w:val="en-US"/>
        </w:rPr>
        <w:t>edu</w:t>
      </w:r>
      <w:proofErr w:type="spellEnd"/>
      <w:r>
        <w:rPr>
          <w:sz w:val="22"/>
          <w:szCs w:val="22"/>
        </w:rPr>
        <w:t>.</w:t>
      </w:r>
      <w:r>
        <w:rPr>
          <w:sz w:val="22"/>
          <w:szCs w:val="22"/>
          <w:lang w:val="en-US"/>
        </w:rPr>
        <w:t>gr</w:t>
      </w:r>
    </w:p>
    <w:p w:rsidR="00EF7B25" w:rsidRDefault="00EF7B25">
      <w:pPr>
        <w:spacing w:line="360" w:lineRule="auto"/>
        <w:jc w:val="both"/>
        <w:rPr>
          <w:b/>
          <w:bCs/>
          <w:sz w:val="22"/>
          <w:szCs w:val="22"/>
        </w:rPr>
      </w:pPr>
    </w:p>
    <w:p w:rsidR="00703B21" w:rsidRDefault="00703B21">
      <w:pPr>
        <w:spacing w:line="360" w:lineRule="auto"/>
        <w:jc w:val="both"/>
      </w:pPr>
      <w:r>
        <w:rPr>
          <w:b/>
          <w:bCs/>
          <w:sz w:val="22"/>
          <w:szCs w:val="22"/>
        </w:rPr>
        <w:t>ΑΡΘΡΟ 2.</w:t>
      </w:r>
      <w:r>
        <w:rPr>
          <w:sz w:val="22"/>
          <w:szCs w:val="22"/>
        </w:rPr>
        <w:t xml:space="preserve"> </w:t>
      </w:r>
      <w:r>
        <w:rPr>
          <w:b/>
          <w:bCs/>
          <w:sz w:val="22"/>
          <w:szCs w:val="22"/>
        </w:rPr>
        <w:t>ΤΕΧΝΙΚΕΣ ΠΡΟΔΙΑΓΡΑΦΕΣ,  ΤΟΠΟΣ  ΕΚΤΕΛΕΣΗΣ  ΣΥΜΒΑΣΗΣ</w:t>
      </w:r>
    </w:p>
    <w:p w:rsidR="00703B21" w:rsidRDefault="00703B21">
      <w:pPr>
        <w:spacing w:line="360" w:lineRule="auto"/>
        <w:jc w:val="both"/>
      </w:pPr>
      <w:r>
        <w:rPr>
          <w:bCs/>
          <w:sz w:val="22"/>
          <w:szCs w:val="22"/>
        </w:rPr>
        <w:t>2.1 Τεχνικές προδιαγραφές</w:t>
      </w:r>
      <w:r>
        <w:rPr>
          <w:rFonts w:eastAsia="TimesNewRomanPSMT"/>
          <w:sz w:val="22"/>
          <w:szCs w:val="22"/>
        </w:rPr>
        <w:t xml:space="preserve"> </w:t>
      </w:r>
    </w:p>
    <w:p w:rsidR="00703B21" w:rsidRDefault="00703B21">
      <w:pPr>
        <w:autoSpaceDE w:val="0"/>
        <w:spacing w:line="360" w:lineRule="auto"/>
      </w:pPr>
      <w:r>
        <w:rPr>
          <w:rFonts w:eastAsia="TimesNewRomanPSMT"/>
          <w:sz w:val="22"/>
          <w:szCs w:val="22"/>
        </w:rPr>
        <w:t>Περιγράφονται αναλυτικά στο παράρτημα Α1 της παρούσας διακήρυξης.</w:t>
      </w:r>
    </w:p>
    <w:p w:rsidR="00703B21" w:rsidRDefault="00703B21">
      <w:pPr>
        <w:spacing w:line="360" w:lineRule="auto"/>
        <w:jc w:val="both"/>
      </w:pPr>
      <w:r>
        <w:rPr>
          <w:sz w:val="22"/>
          <w:szCs w:val="22"/>
        </w:rPr>
        <w:t>2.</w:t>
      </w:r>
      <w:r w:rsidRPr="00215CF7">
        <w:rPr>
          <w:sz w:val="22"/>
          <w:szCs w:val="22"/>
        </w:rPr>
        <w:t>2</w:t>
      </w:r>
      <w:r>
        <w:rPr>
          <w:sz w:val="22"/>
          <w:szCs w:val="22"/>
        </w:rPr>
        <w:t xml:space="preserve">  Τόπος εκτέλεσης της σύμβασης</w:t>
      </w:r>
    </w:p>
    <w:p w:rsidR="00703B21" w:rsidRDefault="00703B21">
      <w:pPr>
        <w:spacing w:line="360" w:lineRule="auto"/>
        <w:jc w:val="both"/>
      </w:pPr>
      <w:proofErr w:type="spellStart"/>
      <w:r>
        <w:rPr>
          <w:sz w:val="22"/>
          <w:szCs w:val="22"/>
        </w:rPr>
        <w:t>Σιβιτανίδειος</w:t>
      </w:r>
      <w:proofErr w:type="spellEnd"/>
      <w:r>
        <w:rPr>
          <w:sz w:val="22"/>
          <w:szCs w:val="22"/>
        </w:rPr>
        <w:t xml:space="preserve"> Δημόσια Σχολή Τεχνών και Επαγγελμάτων </w:t>
      </w:r>
    </w:p>
    <w:p w:rsidR="00BC63DB" w:rsidRDefault="00BC63DB">
      <w:pPr>
        <w:spacing w:line="360" w:lineRule="auto"/>
        <w:jc w:val="both"/>
        <w:rPr>
          <w:b/>
          <w:bCs/>
          <w:sz w:val="22"/>
          <w:szCs w:val="22"/>
          <w:lang w:val="en-US"/>
        </w:rPr>
      </w:pPr>
    </w:p>
    <w:p w:rsidR="00703B21" w:rsidRDefault="00703B21">
      <w:pPr>
        <w:spacing w:line="360" w:lineRule="auto"/>
        <w:jc w:val="both"/>
      </w:pPr>
      <w:r>
        <w:rPr>
          <w:b/>
          <w:bCs/>
          <w:sz w:val="22"/>
          <w:szCs w:val="22"/>
        </w:rPr>
        <w:t xml:space="preserve">ΑΡΘΡΟ 3. </w:t>
      </w:r>
      <w:r>
        <w:rPr>
          <w:b/>
          <w:sz w:val="22"/>
          <w:szCs w:val="22"/>
        </w:rPr>
        <w:t>ΔΙΑΡΚΕΙΑ ΣΥΜΒΑΣΗΣ</w:t>
      </w:r>
    </w:p>
    <w:p w:rsidR="00703B21" w:rsidRDefault="00703B21">
      <w:pPr>
        <w:spacing w:line="360" w:lineRule="auto"/>
        <w:jc w:val="both"/>
      </w:pPr>
      <w:r>
        <w:rPr>
          <w:sz w:val="22"/>
          <w:szCs w:val="22"/>
        </w:rPr>
        <w:t xml:space="preserve">Η σύμβαση θα ισχύει για ένα έτος από την  ημερομηνία υπογραφής της.  </w:t>
      </w:r>
    </w:p>
    <w:p w:rsidR="00BC63DB" w:rsidRDefault="00BC63DB">
      <w:pPr>
        <w:spacing w:line="360" w:lineRule="auto"/>
        <w:jc w:val="both"/>
        <w:rPr>
          <w:b/>
          <w:bCs/>
          <w:sz w:val="22"/>
          <w:szCs w:val="22"/>
          <w:lang w:val="en-US"/>
        </w:rPr>
      </w:pPr>
    </w:p>
    <w:p w:rsidR="00703B21" w:rsidRDefault="00703B21">
      <w:pPr>
        <w:spacing w:line="360" w:lineRule="auto"/>
        <w:jc w:val="both"/>
      </w:pPr>
      <w:r>
        <w:rPr>
          <w:b/>
          <w:bCs/>
          <w:sz w:val="22"/>
          <w:szCs w:val="22"/>
        </w:rPr>
        <w:t xml:space="preserve">ΑΡΘΡΟ 4. </w:t>
      </w:r>
      <w:r>
        <w:rPr>
          <w:b/>
          <w:sz w:val="22"/>
          <w:szCs w:val="22"/>
        </w:rPr>
        <w:t>ΔΙΚΑΙΩΜΑ ΣΥΜΜΕΤΟΧΗΣ – ΚΑΤΑΛΛΗΛΟΤΗΤΑ</w:t>
      </w:r>
    </w:p>
    <w:p w:rsidR="00703B21" w:rsidRDefault="00703B21">
      <w:pPr>
        <w:spacing w:line="360" w:lineRule="auto"/>
        <w:jc w:val="both"/>
      </w:pPr>
      <w:r>
        <w:rPr>
          <w:sz w:val="22"/>
          <w:szCs w:val="22"/>
        </w:rPr>
        <w:t xml:space="preserve">Δικαίωμα συμμετοχής στο διαγωνισμό έχουν όλα τα φυσικά και νομικά πρόσωπα, ημεδαπά ή αλλοδαπά, οι συνεταιρισμοί και οι ενώσεις προμηθευτών που υποβάλουν κοινή προσφορά. </w:t>
      </w:r>
    </w:p>
    <w:p w:rsidR="00703B21" w:rsidRDefault="00703B21">
      <w:pPr>
        <w:autoSpaceDE w:val="0"/>
        <w:spacing w:line="360" w:lineRule="auto"/>
        <w:jc w:val="both"/>
      </w:pPr>
      <w:r>
        <w:rPr>
          <w:sz w:val="22"/>
          <w:szCs w:val="22"/>
        </w:rPr>
        <w:t xml:space="preserve">Οι προαναφερόμενοι θα πρέπει να ασκούν εμπορική ή βιομηχανική ή βιοτεχνική δραστηριότητα συναφή με το αντικείμενο της παρούσας διακήρυξης. </w:t>
      </w:r>
    </w:p>
    <w:p w:rsidR="00703B21" w:rsidRDefault="00703B21">
      <w:pPr>
        <w:autoSpaceDE w:val="0"/>
        <w:spacing w:line="360" w:lineRule="auto"/>
        <w:jc w:val="both"/>
      </w:pPr>
      <w:r>
        <w:rPr>
          <w:b/>
          <w:bCs/>
          <w:sz w:val="22"/>
          <w:szCs w:val="22"/>
        </w:rPr>
        <w:t>Καταλληλότητα άσκησης επαγγελματικής δραστηριότητας</w:t>
      </w:r>
    </w:p>
    <w:p w:rsidR="00703B21" w:rsidRDefault="00703B21">
      <w:pPr>
        <w:autoSpaceDE w:val="0"/>
        <w:spacing w:line="360" w:lineRule="auto"/>
        <w:jc w:val="both"/>
      </w:pPr>
      <w:r>
        <w:rPr>
          <w:sz w:val="22"/>
          <w:szCs w:val="22"/>
        </w:rPr>
        <w:t>Οι οικονομικοί φορείς που συμμετέχουν στη διαδικασία σύναψης της παρούσας σύμβασης απαιτείται να</w:t>
      </w:r>
    </w:p>
    <w:p w:rsidR="00703B21" w:rsidRDefault="00703B21">
      <w:pPr>
        <w:autoSpaceDE w:val="0"/>
        <w:spacing w:line="360" w:lineRule="auto"/>
        <w:jc w:val="both"/>
      </w:pPr>
      <w:r>
        <w:rPr>
          <w:sz w:val="22"/>
          <w:szCs w:val="22"/>
        </w:rPr>
        <w:t>είναι εγγεγραμμένοι σε ένα από τα επαγγελματικά ή εμπορικά μητρώα που τηρούνται στο κράτος - μέλος</w:t>
      </w:r>
    </w:p>
    <w:p w:rsidR="00703B21" w:rsidRDefault="00703B21">
      <w:pPr>
        <w:pStyle w:val="-HTML"/>
        <w:spacing w:line="360" w:lineRule="auto"/>
        <w:jc w:val="both"/>
      </w:pPr>
      <w:r>
        <w:rPr>
          <w:rFonts w:ascii="Times New Roman" w:hAnsi="Times New Roman" w:cs="Times New Roman"/>
          <w:sz w:val="22"/>
          <w:szCs w:val="22"/>
        </w:rPr>
        <w:t>εγκατάστασής τους, όπως περιγράφεται στο Παράρτημα XI του Προσαρτήματος Α' του Ν. 4412/2016.</w:t>
      </w:r>
    </w:p>
    <w:p w:rsidR="00703B21" w:rsidRDefault="00703B21">
      <w:pPr>
        <w:pStyle w:val="-HTML"/>
        <w:spacing w:line="360" w:lineRule="auto"/>
        <w:jc w:val="both"/>
        <w:rPr>
          <w:rFonts w:ascii="Times New Roman" w:hAnsi="Times New Roman" w:cs="Times New Roman"/>
          <w:sz w:val="22"/>
          <w:szCs w:val="22"/>
        </w:rPr>
      </w:pPr>
    </w:p>
    <w:p w:rsidR="00703B21" w:rsidRDefault="00703B21">
      <w:pPr>
        <w:spacing w:line="360" w:lineRule="auto"/>
        <w:jc w:val="both"/>
      </w:pPr>
      <w:r>
        <w:rPr>
          <w:b/>
          <w:bCs/>
          <w:sz w:val="22"/>
          <w:szCs w:val="22"/>
        </w:rPr>
        <w:t xml:space="preserve">ΑΡΘΡΟ 5. </w:t>
      </w:r>
      <w:r>
        <w:rPr>
          <w:b/>
          <w:sz w:val="22"/>
          <w:szCs w:val="22"/>
        </w:rPr>
        <w:t>ΕΓΓΡΑΦΑ ΣΥΜΒΑΣΗΣ ΚΑΙ ΠΡΟΣΒΑΣΗ ΣΕ ΑΥΤΑ, ΔΙΕΥΚΡΙΝΙΣΕΙΣ-ΠΛΗΡΟΦΟΡΙΕΣ</w:t>
      </w:r>
    </w:p>
    <w:p w:rsidR="00703B21" w:rsidRDefault="00703B21">
      <w:pPr>
        <w:autoSpaceDE w:val="0"/>
        <w:spacing w:line="360" w:lineRule="auto"/>
        <w:jc w:val="both"/>
      </w:pPr>
      <w:r>
        <w:rPr>
          <w:sz w:val="22"/>
          <w:szCs w:val="22"/>
        </w:rPr>
        <w:t>Τα έγγραφα της σύμ</w:t>
      </w:r>
      <w:r w:rsidR="00BA36CC">
        <w:rPr>
          <w:sz w:val="22"/>
          <w:szCs w:val="22"/>
        </w:rPr>
        <w:t xml:space="preserve">βασης κατά την έννοια της </w:t>
      </w:r>
      <w:proofErr w:type="spellStart"/>
      <w:r w:rsidR="00BA36CC">
        <w:rPr>
          <w:sz w:val="22"/>
          <w:szCs w:val="22"/>
        </w:rPr>
        <w:t>περιπτ</w:t>
      </w:r>
      <w:proofErr w:type="spellEnd"/>
      <w:r>
        <w:rPr>
          <w:sz w:val="22"/>
          <w:szCs w:val="22"/>
        </w:rPr>
        <w:t>. 14 της παρ. 1 του άρθρου 2 του Ν. 4412/2016 για</w:t>
      </w:r>
    </w:p>
    <w:p w:rsidR="00703B21" w:rsidRDefault="00703B21">
      <w:pPr>
        <w:autoSpaceDE w:val="0"/>
        <w:spacing w:line="360" w:lineRule="auto"/>
        <w:jc w:val="both"/>
      </w:pPr>
      <w:r>
        <w:rPr>
          <w:sz w:val="22"/>
          <w:szCs w:val="22"/>
        </w:rPr>
        <w:t>τον παρόντα Διαγωνισμό είναι τα ακόλουθα :</w:t>
      </w:r>
    </w:p>
    <w:p w:rsidR="00703B21" w:rsidRDefault="00703B21">
      <w:pPr>
        <w:autoSpaceDE w:val="0"/>
        <w:spacing w:line="360" w:lineRule="auto"/>
        <w:jc w:val="both"/>
      </w:pPr>
      <w:r>
        <w:rPr>
          <w:sz w:val="22"/>
          <w:szCs w:val="22"/>
        </w:rPr>
        <w:t xml:space="preserve">α) Η παρούσα Διακήρυξη με τα παραρτήματά της </w:t>
      </w:r>
    </w:p>
    <w:p w:rsidR="00703B21" w:rsidRDefault="00703B21">
      <w:pPr>
        <w:autoSpaceDE w:val="0"/>
        <w:spacing w:line="360" w:lineRule="auto"/>
        <w:jc w:val="both"/>
      </w:pPr>
      <w:r>
        <w:rPr>
          <w:sz w:val="22"/>
          <w:szCs w:val="22"/>
        </w:rPr>
        <w:t>β) Το Τυποποιημένο Έντυπο Υπεύθυνης Δήλωσης (ΤΕΥΔ)</w:t>
      </w:r>
    </w:p>
    <w:p w:rsidR="00703B21" w:rsidRDefault="00703B21">
      <w:pPr>
        <w:autoSpaceDE w:val="0"/>
        <w:spacing w:line="360" w:lineRule="auto"/>
        <w:jc w:val="both"/>
      </w:pPr>
      <w:r>
        <w:rPr>
          <w:sz w:val="22"/>
          <w:szCs w:val="22"/>
        </w:rPr>
        <w:t>γ)Τυχόν Διευκρινίσεις που θα παρασχεθούν από την Αναθέτουσα Αρχή και θα αναρτηθούν στην επίσημη ιστοσελίδα της.</w:t>
      </w:r>
    </w:p>
    <w:p w:rsidR="00703B21" w:rsidRDefault="00703B21">
      <w:pPr>
        <w:spacing w:line="360" w:lineRule="auto"/>
        <w:jc w:val="both"/>
      </w:pPr>
      <w:r>
        <w:rPr>
          <w:sz w:val="22"/>
          <w:szCs w:val="22"/>
        </w:rPr>
        <w:t xml:space="preserve">Οι υποψήφιοι οικονομικοί φορείς μπορούν να υποβάλουν αιτήματα παροχής συμπληρωματικών πληροφοριών και διευκρινίσεων για το περιεχόμενο της Διακήρυξης έως και τέσσερεις (4) ημέρες πριν την καταληκτική ημερομηνία υποβολής προσφορών προς  το τμήμα Προμηθειών και Διαχείρισης υλικού της Σιβιτανιδείου Σχολής κατά τις εργάσιμες ημέρες και ώρες (ισόγειο </w:t>
      </w:r>
      <w:proofErr w:type="spellStart"/>
      <w:r>
        <w:rPr>
          <w:sz w:val="22"/>
          <w:szCs w:val="22"/>
        </w:rPr>
        <w:t>γρ</w:t>
      </w:r>
      <w:proofErr w:type="spellEnd"/>
      <w:r>
        <w:rPr>
          <w:sz w:val="22"/>
          <w:szCs w:val="22"/>
        </w:rPr>
        <w:t xml:space="preserve">. 109) Θεσσαλονίκης 151, Καλλιθέα, Τηλέφωνο: 210-4857719 Φαξ: 210-4857692, </w:t>
      </w:r>
      <w:r>
        <w:rPr>
          <w:sz w:val="22"/>
          <w:szCs w:val="22"/>
          <w:lang w:val="en-US"/>
        </w:rPr>
        <w:t>E</w:t>
      </w:r>
      <w:r>
        <w:rPr>
          <w:sz w:val="22"/>
          <w:szCs w:val="22"/>
        </w:rPr>
        <w:t>-</w:t>
      </w:r>
      <w:r>
        <w:rPr>
          <w:sz w:val="22"/>
          <w:szCs w:val="22"/>
          <w:lang w:val="en-US"/>
        </w:rPr>
        <w:t>mail</w:t>
      </w:r>
      <w:r>
        <w:rPr>
          <w:sz w:val="22"/>
          <w:szCs w:val="22"/>
        </w:rPr>
        <w:t>:</w:t>
      </w:r>
      <w:r>
        <w:rPr>
          <w:sz w:val="22"/>
          <w:szCs w:val="22"/>
          <w:lang w:val="en-US"/>
        </w:rPr>
        <w:t>x</w:t>
      </w:r>
      <w:r>
        <w:rPr>
          <w:sz w:val="22"/>
          <w:szCs w:val="22"/>
        </w:rPr>
        <w:t>.</w:t>
      </w:r>
      <w:proofErr w:type="spellStart"/>
      <w:r>
        <w:rPr>
          <w:sz w:val="22"/>
          <w:szCs w:val="22"/>
          <w:lang w:val="en-US"/>
        </w:rPr>
        <w:t>kairi</w:t>
      </w:r>
      <w:proofErr w:type="spellEnd"/>
      <w:r>
        <w:rPr>
          <w:sz w:val="22"/>
          <w:szCs w:val="22"/>
        </w:rPr>
        <w:t>@</w:t>
      </w:r>
      <w:proofErr w:type="spellStart"/>
      <w:r>
        <w:rPr>
          <w:sz w:val="22"/>
          <w:szCs w:val="22"/>
          <w:lang w:val="en-US"/>
        </w:rPr>
        <w:t>sivitanidios</w:t>
      </w:r>
      <w:proofErr w:type="spellEnd"/>
      <w:r>
        <w:rPr>
          <w:sz w:val="22"/>
          <w:szCs w:val="22"/>
        </w:rPr>
        <w:t>.</w:t>
      </w:r>
      <w:proofErr w:type="spellStart"/>
      <w:r>
        <w:rPr>
          <w:sz w:val="22"/>
          <w:szCs w:val="22"/>
          <w:lang w:val="en-US"/>
        </w:rPr>
        <w:t>edu</w:t>
      </w:r>
      <w:proofErr w:type="spellEnd"/>
      <w:r>
        <w:rPr>
          <w:sz w:val="22"/>
          <w:szCs w:val="22"/>
        </w:rPr>
        <w:t>.</w:t>
      </w:r>
      <w:r>
        <w:rPr>
          <w:sz w:val="22"/>
          <w:szCs w:val="22"/>
          <w:lang w:val="en-US"/>
        </w:rPr>
        <w:t>gr</w:t>
      </w:r>
      <w:r>
        <w:rPr>
          <w:sz w:val="22"/>
          <w:szCs w:val="22"/>
        </w:rPr>
        <w:t xml:space="preserve">. </w:t>
      </w:r>
    </w:p>
    <w:p w:rsidR="00703B21" w:rsidRDefault="00703B21">
      <w:pPr>
        <w:spacing w:line="360" w:lineRule="auto"/>
        <w:jc w:val="both"/>
      </w:pPr>
      <w:r>
        <w:rPr>
          <w:sz w:val="22"/>
          <w:szCs w:val="22"/>
        </w:rPr>
        <w:lastRenderedPageBreak/>
        <w:t xml:space="preserve">Η παρούσα διακήρυξη δημοσιεύεται στην ιστοσελίδα του φορέα  στο πεδίο </w:t>
      </w:r>
      <w:r>
        <w:rPr>
          <w:b/>
          <w:bCs/>
          <w:sz w:val="22"/>
          <w:szCs w:val="22"/>
        </w:rPr>
        <w:t>Ανακοινώσεις</w:t>
      </w:r>
      <w:r>
        <w:rPr>
          <w:sz w:val="22"/>
          <w:szCs w:val="22"/>
        </w:rPr>
        <w:t xml:space="preserve">, στη «ΔΙΑΥΓΕΙΑ» και στο ΚΗΜΔΗΣ. </w:t>
      </w:r>
    </w:p>
    <w:p w:rsidR="00703B21" w:rsidRDefault="00703B21">
      <w:pPr>
        <w:spacing w:line="360" w:lineRule="auto"/>
        <w:jc w:val="both"/>
      </w:pPr>
      <w:r>
        <w:rPr>
          <w:sz w:val="22"/>
          <w:szCs w:val="22"/>
        </w:rPr>
        <w:t xml:space="preserve">Τυχόν διευκρινίσεις θα δημοσιευτούν στην ιστοσελίδα του φορέα και οι ενδιαφερόμενοι ευθύνονται για την ενημέρωσή τους. 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703B21" w:rsidRDefault="00703B21">
      <w:pPr>
        <w:spacing w:line="360" w:lineRule="auto"/>
        <w:jc w:val="both"/>
        <w:rPr>
          <w:b/>
          <w:bCs/>
          <w:sz w:val="22"/>
          <w:szCs w:val="22"/>
        </w:rPr>
      </w:pPr>
    </w:p>
    <w:p w:rsidR="00703B21" w:rsidRDefault="00703B21">
      <w:pPr>
        <w:spacing w:line="360" w:lineRule="auto"/>
        <w:jc w:val="both"/>
      </w:pPr>
      <w:r>
        <w:rPr>
          <w:b/>
          <w:bCs/>
          <w:sz w:val="22"/>
          <w:szCs w:val="22"/>
        </w:rPr>
        <w:t xml:space="preserve">ΑΡΘΡΟ 6 </w:t>
      </w:r>
      <w:r>
        <w:rPr>
          <w:b/>
          <w:sz w:val="22"/>
          <w:szCs w:val="22"/>
        </w:rPr>
        <w:t>ΧΡΟΝΟΣ  ΙΣΧΥΟΣ  ΠΡΟΣΦΟΡΩΝ</w:t>
      </w:r>
    </w:p>
    <w:p w:rsidR="00703B21" w:rsidRDefault="00703B21">
      <w:pPr>
        <w:autoSpaceDE w:val="0"/>
        <w:spacing w:line="360" w:lineRule="auto"/>
        <w:jc w:val="both"/>
      </w:pPr>
      <w:r>
        <w:rPr>
          <w:sz w:val="22"/>
          <w:szCs w:val="22"/>
        </w:rPr>
        <w:t xml:space="preserve">Η προσφορά ισχύει και δεσμεύει τον προσφέροντα για χρονικό διάστημα </w:t>
      </w:r>
      <w:r>
        <w:rPr>
          <w:b/>
          <w:bCs/>
          <w:sz w:val="22"/>
          <w:szCs w:val="22"/>
        </w:rPr>
        <w:t xml:space="preserve">εκατόν είκοσι (120) ημερών </w:t>
      </w:r>
      <w:r>
        <w:rPr>
          <w:sz w:val="22"/>
          <w:szCs w:val="22"/>
        </w:rPr>
        <w:t>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w:t>
      </w:r>
    </w:p>
    <w:p w:rsidR="00703B21" w:rsidRDefault="00703B21">
      <w:pPr>
        <w:autoSpaceDE w:val="0"/>
        <w:spacing w:line="360" w:lineRule="auto"/>
      </w:pPr>
      <w:r>
        <w:rPr>
          <w:sz w:val="22"/>
          <w:szCs w:val="22"/>
        </w:rPr>
        <w:t xml:space="preserve">Για τυχόν παράταση της ισχύος της προσφοράς εφαρμόζονται τα αναφερόμενα στην παρ. 4 του άρθρου 97 του Ν.4412/2016. </w:t>
      </w:r>
    </w:p>
    <w:p w:rsidR="00703B21" w:rsidRDefault="00703B21">
      <w:pPr>
        <w:autoSpaceDE w:val="0"/>
        <w:spacing w:line="360" w:lineRule="auto"/>
        <w:rPr>
          <w:sz w:val="22"/>
          <w:szCs w:val="22"/>
        </w:rPr>
      </w:pPr>
    </w:p>
    <w:p w:rsidR="00703B21" w:rsidRDefault="00703B21">
      <w:pPr>
        <w:spacing w:line="360" w:lineRule="auto"/>
        <w:jc w:val="both"/>
      </w:pPr>
      <w:r>
        <w:rPr>
          <w:b/>
          <w:bCs/>
          <w:sz w:val="22"/>
          <w:szCs w:val="22"/>
        </w:rPr>
        <w:t xml:space="preserve">ΑΡΘΡΟ 7 </w:t>
      </w:r>
      <w:r>
        <w:rPr>
          <w:b/>
          <w:sz w:val="22"/>
          <w:szCs w:val="22"/>
        </w:rPr>
        <w:t>ΚΡΙΤΗΡΙΟ ΑΝΑΘΕΣΗΣ</w:t>
      </w:r>
    </w:p>
    <w:p w:rsidR="00703B21" w:rsidRDefault="00703B21">
      <w:pPr>
        <w:spacing w:line="360" w:lineRule="auto"/>
        <w:jc w:val="both"/>
      </w:pPr>
      <w:r>
        <w:rPr>
          <w:sz w:val="22"/>
          <w:szCs w:val="22"/>
        </w:rPr>
        <w:t xml:space="preserve">Κριτήριο ανάθεσης της σύμβασης είναι η πλέον συμφέρουσα από οικονομική άποψη προσφορά που προσδιορίζεται μόνο βάσει της τιμής. Μειοδότης αναδεικνύεται αυτός που προσφέρει τη χαμηλότερη τιμή με την προϋπόθεση η προσφορά του να είναι έγκυρη και να πληροί τις τεχνικές προδιαγραφές. </w:t>
      </w:r>
    </w:p>
    <w:p w:rsidR="00703B21" w:rsidRDefault="00703B21">
      <w:pPr>
        <w:spacing w:line="360" w:lineRule="auto"/>
        <w:jc w:val="both"/>
        <w:rPr>
          <w:b/>
          <w:bCs/>
          <w:sz w:val="22"/>
          <w:szCs w:val="22"/>
        </w:rPr>
      </w:pPr>
    </w:p>
    <w:p w:rsidR="00703B21" w:rsidRDefault="00703B21">
      <w:pPr>
        <w:spacing w:line="360" w:lineRule="auto"/>
        <w:jc w:val="both"/>
      </w:pPr>
      <w:r>
        <w:rPr>
          <w:b/>
          <w:bCs/>
          <w:sz w:val="22"/>
          <w:szCs w:val="22"/>
        </w:rPr>
        <w:t xml:space="preserve">ΑΡΘΡΟ 8 </w:t>
      </w:r>
      <w:r>
        <w:rPr>
          <w:b/>
          <w:sz w:val="22"/>
          <w:szCs w:val="22"/>
        </w:rPr>
        <w:t>ΠΡΟΫΠΟΘΕΣΕΙΣ ΣΥΜΜΕΤΟΧΗΣ</w:t>
      </w:r>
    </w:p>
    <w:p w:rsidR="00703B21" w:rsidRDefault="00703B21">
      <w:pPr>
        <w:autoSpaceDE w:val="0"/>
        <w:spacing w:line="360" w:lineRule="auto"/>
        <w:jc w:val="both"/>
      </w:pPr>
      <w:r>
        <w:rPr>
          <w:b/>
          <w:bCs/>
          <w:sz w:val="22"/>
          <w:szCs w:val="22"/>
        </w:rPr>
        <w:t xml:space="preserve"> 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Pr>
          <w:sz w:val="22"/>
          <w:szCs w:val="22"/>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w:t>
      </w:r>
      <w:r w:rsidR="00BA36CC">
        <w:rPr>
          <w:sz w:val="22"/>
          <w:szCs w:val="22"/>
        </w:rPr>
        <w:t xml:space="preserve"> των παραγράφων 1 και 2 του άρθρου 73</w:t>
      </w:r>
      <w:r>
        <w:rPr>
          <w:sz w:val="22"/>
          <w:szCs w:val="22"/>
        </w:rPr>
        <w:t xml:space="preserve"> του Ν.4412/2016</w:t>
      </w:r>
      <w:r w:rsidR="00BA36CC">
        <w:rPr>
          <w:sz w:val="22"/>
          <w:szCs w:val="22"/>
        </w:rPr>
        <w:t>,</w:t>
      </w:r>
      <w:r>
        <w:rPr>
          <w:sz w:val="22"/>
          <w:szCs w:val="22"/>
        </w:rPr>
        <w:t xml:space="preserve"> δηλαδή:</w:t>
      </w:r>
    </w:p>
    <w:p w:rsidR="00703B21" w:rsidRDefault="00703B21">
      <w:pPr>
        <w:autoSpaceDE w:val="0"/>
        <w:spacing w:line="360" w:lineRule="auto"/>
        <w:jc w:val="both"/>
      </w:pPr>
      <w:r>
        <w:rPr>
          <w:sz w:val="22"/>
          <w:szCs w:val="22"/>
        </w:rPr>
        <w:t>α)</w:t>
      </w:r>
      <w:r>
        <w:rPr>
          <w:b/>
          <w:bCs/>
          <w:sz w:val="22"/>
          <w:szCs w:val="22"/>
        </w:rPr>
        <w:t xml:space="preserve"> Να μη υπάρχει σε βάρος του οικονομικού φορέα </w:t>
      </w:r>
      <w:r>
        <w:rPr>
          <w:b/>
          <w:sz w:val="22"/>
          <w:szCs w:val="22"/>
        </w:rPr>
        <w:t>αμετάκλητη</w:t>
      </w:r>
      <w:r>
        <w:rPr>
          <w:b/>
          <w:bCs/>
          <w:sz w:val="22"/>
          <w:szCs w:val="22"/>
        </w:rPr>
        <w:t xml:space="preserve"> καταδικαστική απόφαση για έναν από τους λόγους που προβλέπονται στην παρ. 1 του άρθρου 73 του Ν. 4412/2016, </w:t>
      </w:r>
      <w:r>
        <w:rPr>
          <w:sz w:val="22"/>
          <w:szCs w:val="22"/>
        </w:rPr>
        <w:t xml:space="preserve">όπως αυτοί αποτυπώνονται στο μέρος </w:t>
      </w:r>
      <w:r>
        <w:rPr>
          <w:b/>
          <w:bCs/>
          <w:sz w:val="22"/>
          <w:szCs w:val="22"/>
        </w:rPr>
        <w:t xml:space="preserve">ΙΙΙ.Α του </w:t>
      </w:r>
      <w:r>
        <w:rPr>
          <w:sz w:val="22"/>
          <w:szCs w:val="22"/>
        </w:rPr>
        <w:t>ΤΕΥΔ (Λόγοι που σχετίζονται με ποινικές καταδίκες).</w:t>
      </w:r>
    </w:p>
    <w:p w:rsidR="00703B21" w:rsidRDefault="00703B21">
      <w:pPr>
        <w:autoSpaceDE w:val="0"/>
        <w:spacing w:line="360" w:lineRule="auto"/>
        <w:jc w:val="both"/>
      </w:pPr>
      <w:r>
        <w:rPr>
          <w:sz w:val="22"/>
          <w:szCs w:val="22"/>
        </w:rPr>
        <w:t>Ο οικονομικός φορέας αποκλείεται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03B21" w:rsidRDefault="00703B21">
      <w:pPr>
        <w:autoSpaceDE w:val="0"/>
        <w:spacing w:line="360" w:lineRule="auto"/>
        <w:jc w:val="both"/>
      </w:pPr>
      <w:r>
        <w:rPr>
          <w:b/>
          <w:bCs/>
          <w:sz w:val="22"/>
          <w:szCs w:val="22"/>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Pr>
          <w:sz w:val="22"/>
          <w:szCs w:val="22"/>
        </w:rPr>
        <w:t xml:space="preserve">σύμφωνα με τα ειδικότερα προβλεπόμενα στην παρ. 2 του άρθρου 73 του Ν.4412/2016, όπως αποτυπώνονται </w:t>
      </w:r>
      <w:r>
        <w:rPr>
          <w:b/>
          <w:bCs/>
          <w:sz w:val="22"/>
          <w:szCs w:val="22"/>
        </w:rPr>
        <w:t xml:space="preserve">στο μέρος ΙΙΙ.Β </w:t>
      </w:r>
      <w:r>
        <w:rPr>
          <w:sz w:val="22"/>
          <w:szCs w:val="22"/>
        </w:rPr>
        <w:t>του ΤΕΥΔ (Λόγοι που σχετίζονται με την καταβολή φόρων ή εισφορών κοινωνικής ασφάλισης)</w:t>
      </w:r>
      <w:r>
        <w:rPr>
          <w:b/>
          <w:bCs/>
          <w:sz w:val="22"/>
          <w:szCs w:val="22"/>
        </w:rPr>
        <w:t>.</w:t>
      </w:r>
    </w:p>
    <w:p w:rsidR="00703B21" w:rsidRDefault="00703B21">
      <w:pPr>
        <w:autoSpaceDE w:val="0"/>
        <w:spacing w:line="360" w:lineRule="auto"/>
        <w:jc w:val="both"/>
      </w:pPr>
      <w:r>
        <w:rPr>
          <w:sz w:val="22"/>
          <w:szCs w:val="22"/>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03B21" w:rsidRDefault="00703B21">
      <w:pPr>
        <w:autoSpaceDE w:val="0"/>
        <w:spacing w:line="360" w:lineRule="auto"/>
        <w:jc w:val="both"/>
      </w:pPr>
      <w:r>
        <w:rPr>
          <w:sz w:val="22"/>
          <w:szCs w:val="22"/>
        </w:rPr>
        <w:t xml:space="preserve">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w:t>
      </w:r>
      <w:r>
        <w:rPr>
          <w:sz w:val="22"/>
          <w:szCs w:val="22"/>
        </w:rPr>
        <w:lastRenderedPageBreak/>
        <w:t>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4F1978" w:rsidRDefault="00703B21" w:rsidP="004F1978">
      <w:pPr>
        <w:spacing w:line="360" w:lineRule="auto"/>
      </w:pPr>
      <w:r>
        <w:rPr>
          <w:sz w:val="22"/>
          <w:szCs w:val="22"/>
        </w:rPr>
        <w:t xml:space="preserve"> Επίσης στο μέρος </w:t>
      </w:r>
      <w:r>
        <w:rPr>
          <w:sz w:val="22"/>
          <w:szCs w:val="22"/>
          <w:lang w:val="en-US"/>
        </w:rPr>
        <w:t>IV</w:t>
      </w:r>
      <w:r>
        <w:rPr>
          <w:sz w:val="22"/>
          <w:szCs w:val="22"/>
        </w:rPr>
        <w:t xml:space="preserve"> του ΤΕΥΔ δηλώνεται α) ότι ο φορέας είναι εγγεγραμμένος σε ένα επαγγελματικό ή εμπορικό μητρώο (</w:t>
      </w:r>
      <w:proofErr w:type="spellStart"/>
      <w:r>
        <w:rPr>
          <w:sz w:val="22"/>
          <w:szCs w:val="22"/>
        </w:rPr>
        <w:t>Καταλληλότητα</w:t>
      </w:r>
      <w:proofErr w:type="spellEnd"/>
      <w:r w:rsidRPr="00941961">
        <w:rPr>
          <w:sz w:val="22"/>
          <w:szCs w:val="22"/>
        </w:rPr>
        <w:t xml:space="preserve">), β) </w:t>
      </w:r>
      <w:r w:rsidR="00941961" w:rsidRPr="00941961">
        <w:t>η συμμόρφωση</w:t>
      </w:r>
      <w:r w:rsidRPr="00941961">
        <w:t xml:space="preserve"> με τα απαιτούμενα πρότυπα  ποιότητας</w:t>
      </w:r>
      <w:r w:rsidR="00941961" w:rsidRPr="00941961">
        <w:t xml:space="preserve"> </w:t>
      </w:r>
      <w:r w:rsidRPr="00941961">
        <w:t xml:space="preserve"> </w:t>
      </w:r>
      <w:r w:rsidR="00941961" w:rsidRPr="00941961">
        <w:rPr>
          <w:sz w:val="22"/>
          <w:szCs w:val="22"/>
          <w:lang w:val="en-US"/>
        </w:rPr>
        <w:t>FSC</w:t>
      </w:r>
      <w:r w:rsidR="00941961" w:rsidRPr="00941961">
        <w:rPr>
          <w:sz w:val="22"/>
          <w:szCs w:val="22"/>
        </w:rPr>
        <w:t xml:space="preserve"> (</w:t>
      </w:r>
      <w:r w:rsidR="00941961" w:rsidRPr="00941961">
        <w:rPr>
          <w:sz w:val="22"/>
          <w:szCs w:val="22"/>
          <w:lang w:val="en-US"/>
        </w:rPr>
        <w:t>Forest</w:t>
      </w:r>
      <w:r w:rsidR="00941961" w:rsidRPr="00941961">
        <w:rPr>
          <w:sz w:val="22"/>
          <w:szCs w:val="22"/>
        </w:rPr>
        <w:t xml:space="preserve"> </w:t>
      </w:r>
      <w:r w:rsidR="00941961" w:rsidRPr="00941961">
        <w:rPr>
          <w:sz w:val="22"/>
          <w:szCs w:val="22"/>
          <w:lang w:val="en-US"/>
        </w:rPr>
        <w:t>Stewardship</w:t>
      </w:r>
      <w:r w:rsidR="00941961" w:rsidRPr="00941961">
        <w:rPr>
          <w:sz w:val="22"/>
          <w:szCs w:val="22"/>
        </w:rPr>
        <w:t xml:space="preserve"> </w:t>
      </w:r>
      <w:r w:rsidR="00941961" w:rsidRPr="00941961">
        <w:rPr>
          <w:sz w:val="22"/>
          <w:szCs w:val="22"/>
          <w:lang w:val="en-US"/>
        </w:rPr>
        <w:t>Council</w:t>
      </w:r>
      <w:r w:rsidR="00941961" w:rsidRPr="00941961">
        <w:rPr>
          <w:sz w:val="22"/>
          <w:szCs w:val="22"/>
        </w:rPr>
        <w:t xml:space="preserve"> &amp; </w:t>
      </w:r>
      <w:r w:rsidRPr="00941961">
        <w:rPr>
          <w:lang w:val="en-US"/>
        </w:rPr>
        <w:t>ISO</w:t>
      </w:r>
      <w:r w:rsidRPr="00941961">
        <w:t xml:space="preserve"> 14001</w:t>
      </w:r>
      <w:r w:rsidR="00941961" w:rsidRPr="00941961">
        <w:t xml:space="preserve"> (</w:t>
      </w:r>
      <w:r w:rsidR="00941961" w:rsidRPr="00941961">
        <w:rPr>
          <w:lang w:val="en-US"/>
        </w:rPr>
        <w:t>environmental</w:t>
      </w:r>
      <w:r w:rsidR="00941961" w:rsidRPr="00941961">
        <w:t xml:space="preserve"> </w:t>
      </w:r>
      <w:r w:rsidR="00941961" w:rsidRPr="00941961">
        <w:rPr>
          <w:lang w:val="en-US"/>
        </w:rPr>
        <w:t>management</w:t>
      </w:r>
      <w:r w:rsidR="00941961" w:rsidRPr="00941961">
        <w:t>)</w:t>
      </w:r>
      <w:r w:rsidRPr="00941961">
        <w:t xml:space="preserve"> </w:t>
      </w:r>
      <w:r w:rsidR="004F1978" w:rsidRPr="00941961">
        <w:rPr>
          <w:sz w:val="22"/>
          <w:szCs w:val="22"/>
        </w:rPr>
        <w:t>ή ισοδύναμων που αφορούν την κατασκευάστρια εταιρεία (το εργοστάσιο παραγωγής).</w:t>
      </w:r>
      <w:r w:rsidR="004F1978">
        <w:rPr>
          <w:sz w:val="22"/>
          <w:szCs w:val="22"/>
        </w:rPr>
        <w:t xml:space="preserve">  </w:t>
      </w:r>
    </w:p>
    <w:p w:rsidR="00703B21" w:rsidRDefault="00703B21">
      <w:pPr>
        <w:autoSpaceDE w:val="0"/>
        <w:spacing w:line="360" w:lineRule="auto"/>
        <w:jc w:val="both"/>
      </w:pPr>
    </w:p>
    <w:p w:rsidR="00703B21" w:rsidRDefault="00703B21">
      <w:pPr>
        <w:autoSpaceDE w:val="0"/>
        <w:spacing w:line="360" w:lineRule="auto"/>
        <w:jc w:val="both"/>
      </w:pPr>
      <w:r>
        <w:rPr>
          <w:sz w:val="22"/>
          <w:szCs w:val="22"/>
        </w:rPr>
        <w:t>Το ΤΕΥΔ της παρούσας διαδικασίας σύναψης σύμβασης συντάχθηκε σύμφωνα με τις Κατευθυντήριες Οδηγίες 15 (ΑΔΑ: ΩΧ0ΓΟΞΤΒ-ΑΚΗ) και 23 (ΑΔΑ:</w:t>
      </w:r>
      <w:r>
        <w:t xml:space="preserve"> Ψ3ΗΙΟΞΤΒ-Κ3Ε)</w:t>
      </w:r>
      <w:r>
        <w:rPr>
          <w:sz w:val="22"/>
          <w:szCs w:val="22"/>
        </w:rPr>
        <w:t xml:space="preserve"> της ΕΑΑΔΗΣΥ και διατίθεται στους οικονομικούς φορείς, μέσω της ιστοσελίδας της Αρχής </w:t>
      </w:r>
      <w:r>
        <w:rPr>
          <w:b/>
          <w:bCs/>
          <w:sz w:val="22"/>
          <w:szCs w:val="22"/>
        </w:rPr>
        <w:t>σε δύο μορφές αρχείου</w:t>
      </w:r>
      <w:r>
        <w:rPr>
          <w:sz w:val="22"/>
          <w:szCs w:val="22"/>
        </w:rPr>
        <w:t>:</w:t>
      </w:r>
    </w:p>
    <w:p w:rsidR="00703B21" w:rsidRDefault="00703B21">
      <w:pPr>
        <w:autoSpaceDE w:val="0"/>
        <w:spacing w:line="360" w:lineRule="auto"/>
        <w:jc w:val="both"/>
      </w:pPr>
      <w:r>
        <w:rPr>
          <w:b/>
          <w:bCs/>
          <w:sz w:val="22"/>
          <w:szCs w:val="22"/>
        </w:rPr>
        <w:t xml:space="preserve">Αρχείο PDF </w:t>
      </w:r>
      <w:r>
        <w:rPr>
          <w:sz w:val="22"/>
          <w:szCs w:val="22"/>
        </w:rPr>
        <w:t xml:space="preserve">αναρτημένο μαζί με τα λοιπά έγγραφα της σύμβασης &amp; </w:t>
      </w:r>
      <w:r>
        <w:rPr>
          <w:b/>
          <w:bCs/>
          <w:sz w:val="22"/>
          <w:szCs w:val="22"/>
        </w:rPr>
        <w:t xml:space="preserve">Αρχείο </w:t>
      </w:r>
      <w:proofErr w:type="spellStart"/>
      <w:r>
        <w:rPr>
          <w:b/>
          <w:bCs/>
          <w:sz w:val="22"/>
          <w:szCs w:val="22"/>
        </w:rPr>
        <w:t>doc</w:t>
      </w:r>
      <w:proofErr w:type="spellEnd"/>
      <w:r>
        <w:rPr>
          <w:b/>
          <w:bCs/>
          <w:sz w:val="22"/>
          <w:szCs w:val="22"/>
        </w:rPr>
        <w:t xml:space="preserve"> </w:t>
      </w:r>
      <w:r>
        <w:rPr>
          <w:sz w:val="22"/>
          <w:szCs w:val="22"/>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το υποβάλουν στην αναθέτουσα αρχή </w:t>
      </w:r>
      <w:r>
        <w:rPr>
          <w:b/>
          <w:bCs/>
          <w:sz w:val="22"/>
          <w:szCs w:val="22"/>
        </w:rPr>
        <w:t>σε έντυπη μορφή.</w:t>
      </w:r>
    </w:p>
    <w:p w:rsidR="00703B21" w:rsidRDefault="00703B21">
      <w:pPr>
        <w:autoSpaceDE w:val="0"/>
        <w:spacing w:line="360" w:lineRule="auto"/>
        <w:jc w:val="both"/>
      </w:pPr>
      <w:r>
        <w:rPr>
          <w:b/>
          <w:bCs/>
          <w:sz w:val="22"/>
          <w:szCs w:val="22"/>
        </w:rPr>
        <w:t xml:space="preserve"> Το ΤΕΥΔ συμπληρώνεται, υπογράφεται και υποβάλλεται </w:t>
      </w:r>
      <w:r>
        <w:rPr>
          <w:sz w:val="22"/>
          <w:szCs w:val="22"/>
        </w:rPr>
        <w:t>κατά περίπτωση ως εξής</w:t>
      </w:r>
      <w:r>
        <w:rPr>
          <w:b/>
          <w:bCs/>
          <w:sz w:val="22"/>
          <w:szCs w:val="22"/>
        </w:rPr>
        <w:t>:</w:t>
      </w:r>
    </w:p>
    <w:p w:rsidR="00703B21" w:rsidRDefault="00703B21">
      <w:pPr>
        <w:autoSpaceDE w:val="0"/>
        <w:spacing w:line="360" w:lineRule="auto"/>
        <w:jc w:val="both"/>
      </w:pPr>
      <w:r>
        <w:rPr>
          <w:sz w:val="22"/>
          <w:szCs w:val="22"/>
        </w:rPr>
        <w:t xml:space="preserve">Το </w:t>
      </w:r>
      <w:r>
        <w:rPr>
          <w:b/>
          <w:bCs/>
          <w:sz w:val="22"/>
          <w:szCs w:val="22"/>
        </w:rPr>
        <w:t xml:space="preserve">μέρος Ι </w:t>
      </w:r>
      <w:r>
        <w:rPr>
          <w:sz w:val="22"/>
          <w:szCs w:val="22"/>
        </w:rPr>
        <w:t>είναι συμπληρωμένο από την Αναθέτουσα Αρχή και όλα τα υπόλοιπα μέρη συμπληρώνονται από τον οικονομικό φορέα, κατά περίπτωση, με τα απαραίτητα στοιχεία, καθώς και τα πεδία που έχουν ζητηθεί από την Αναθέτουσα Αρχή.</w:t>
      </w:r>
    </w:p>
    <w:p w:rsidR="00703B21" w:rsidRDefault="00703B21">
      <w:pPr>
        <w:autoSpaceDE w:val="0"/>
        <w:spacing w:line="360" w:lineRule="auto"/>
        <w:jc w:val="both"/>
      </w:pPr>
      <w:r>
        <w:rPr>
          <w:sz w:val="22"/>
          <w:szCs w:val="22"/>
        </w:rPr>
        <w:t xml:space="preserve">Το </w:t>
      </w:r>
      <w:r>
        <w:rPr>
          <w:b/>
          <w:bCs/>
          <w:sz w:val="22"/>
          <w:szCs w:val="22"/>
        </w:rPr>
        <w:t xml:space="preserve">μέρος VI </w:t>
      </w:r>
      <w:r>
        <w:rPr>
          <w:sz w:val="22"/>
          <w:szCs w:val="22"/>
        </w:rPr>
        <w:t>συμπληρώνεται σε κάθε περίπτωση με την ημερομηνία, τον τόπο και την υπογραφή τού κατά</w:t>
      </w:r>
    </w:p>
    <w:p w:rsidR="00703B21" w:rsidRDefault="00703B21">
      <w:pPr>
        <w:autoSpaceDE w:val="0"/>
        <w:spacing w:line="360" w:lineRule="auto"/>
        <w:jc w:val="both"/>
      </w:pPr>
      <w:r>
        <w:rPr>
          <w:sz w:val="22"/>
          <w:szCs w:val="22"/>
        </w:rPr>
        <w:t>νόμο υπόχρεου/ -ων, η οποία δεν απαιτείται να φέρει θεώρηση γνησίου της υπογραφής.</w:t>
      </w:r>
    </w:p>
    <w:p w:rsidR="00703B21" w:rsidRDefault="00703B21">
      <w:pPr>
        <w:autoSpaceDE w:val="0"/>
        <w:spacing w:line="360" w:lineRule="auto"/>
        <w:jc w:val="both"/>
      </w:pPr>
      <w:r>
        <w:rPr>
          <w:sz w:val="22"/>
          <w:szCs w:val="22"/>
        </w:rPr>
        <w:t>Επισημαίνεται ότι :</w:t>
      </w:r>
    </w:p>
    <w:p w:rsidR="00703B21" w:rsidRDefault="00703B21">
      <w:pPr>
        <w:autoSpaceDE w:val="0"/>
        <w:spacing w:line="360" w:lineRule="auto"/>
        <w:jc w:val="both"/>
      </w:pPr>
      <w:r>
        <w:rPr>
          <w:sz w:val="22"/>
          <w:szCs w:val="22"/>
        </w:rPr>
        <w:t xml:space="preserve">Κάθε οικονομικός φορέας που συμμετέχει μόνος του, </w:t>
      </w:r>
      <w:r>
        <w:rPr>
          <w:bCs/>
          <w:sz w:val="22"/>
          <w:szCs w:val="22"/>
        </w:rPr>
        <w:t>πρέπει να συμπληρώσει και να υποβάλει ένα ΤΕΥΔ</w:t>
      </w:r>
      <w:r>
        <w:rPr>
          <w:sz w:val="22"/>
          <w:szCs w:val="22"/>
        </w:rPr>
        <w:t xml:space="preserve">. Όταν συμμετέχουν οικονομικοί φορείς υπό τη μορφή ένωσης, </w:t>
      </w:r>
      <w:r>
        <w:rPr>
          <w:bCs/>
          <w:sz w:val="22"/>
          <w:szCs w:val="22"/>
        </w:rPr>
        <w:t>πρέπει να συμπληρωθεί και να υποβληθεί για κάθε φορέα - μέλος της ένωσης χωριστό ΤΕΥΔ, στο οποίο παρατίθενται οι πληροφορίες που απαιτούνται.</w:t>
      </w:r>
    </w:p>
    <w:p w:rsidR="00703B21" w:rsidRDefault="00703B21">
      <w:pPr>
        <w:pStyle w:val="af1"/>
        <w:ind w:firstLine="0"/>
        <w:rPr>
          <w:rFonts w:ascii="Times New Roman" w:hAnsi="Times New Roman" w:cs="Times New Roman"/>
          <w:b/>
          <w:bCs/>
          <w:sz w:val="22"/>
          <w:szCs w:val="22"/>
        </w:rPr>
      </w:pPr>
    </w:p>
    <w:p w:rsidR="00703B21" w:rsidRDefault="00703B21">
      <w:pPr>
        <w:spacing w:line="360" w:lineRule="auto"/>
        <w:jc w:val="both"/>
      </w:pPr>
      <w:r>
        <w:rPr>
          <w:b/>
          <w:sz w:val="22"/>
          <w:szCs w:val="22"/>
        </w:rPr>
        <w:t>ΑΡΘΡΟ 9. ΤΟΠΟΣ-ΧΡΟΝΟΣ ΥΠΟΒΟΛΗΣ ΠΡΟΣΦΟΡΩΝ ΚΑΙ ΔΙΕΝΕΡΓΕΙΑΣ ΔΙΑΓΩΝΙΣΜΟΥ</w:t>
      </w:r>
    </w:p>
    <w:p w:rsidR="00703B21" w:rsidRPr="004F1978" w:rsidRDefault="00703B21">
      <w:pPr>
        <w:pStyle w:val="af1"/>
        <w:ind w:firstLine="0"/>
      </w:pPr>
      <w:r>
        <w:rPr>
          <w:rFonts w:ascii="Times New Roman" w:hAnsi="Times New Roman" w:cs="Times New Roman"/>
          <w:sz w:val="22"/>
          <w:szCs w:val="22"/>
        </w:rPr>
        <w:t xml:space="preserve">Σχετικά με το χρόνο και τον τόπο υποβολής των προσφορών, οι προσφορές υποβάλλονται εντός  </w:t>
      </w:r>
      <w:r>
        <w:rPr>
          <w:rFonts w:ascii="Times New Roman" w:hAnsi="Times New Roman" w:cs="Times New Roman"/>
          <w:b/>
          <w:bCs/>
          <w:sz w:val="22"/>
          <w:szCs w:val="22"/>
        </w:rPr>
        <w:t>σφραγισμένου φακέλου</w:t>
      </w:r>
      <w:r>
        <w:rPr>
          <w:rFonts w:ascii="Times New Roman" w:hAnsi="Times New Roman" w:cs="Times New Roman"/>
          <w:sz w:val="22"/>
          <w:szCs w:val="22"/>
        </w:rPr>
        <w:t xml:space="preserve"> έως </w:t>
      </w:r>
      <w:r w:rsidRPr="004F1978">
        <w:rPr>
          <w:rFonts w:ascii="Times New Roman" w:hAnsi="Times New Roman" w:cs="Times New Roman"/>
          <w:sz w:val="22"/>
          <w:szCs w:val="22"/>
        </w:rPr>
        <w:t xml:space="preserve">και </w:t>
      </w:r>
      <w:r w:rsidRPr="004F1978">
        <w:rPr>
          <w:rFonts w:ascii="Times New Roman" w:hAnsi="Times New Roman" w:cs="Times New Roman"/>
          <w:b/>
          <w:sz w:val="22"/>
          <w:szCs w:val="22"/>
        </w:rPr>
        <w:t xml:space="preserve">την </w:t>
      </w:r>
      <w:r w:rsidR="00306BAA" w:rsidRPr="004F1978">
        <w:rPr>
          <w:rFonts w:ascii="Times New Roman" w:hAnsi="Times New Roman" w:cs="Times New Roman"/>
          <w:b/>
          <w:sz w:val="22"/>
          <w:szCs w:val="22"/>
        </w:rPr>
        <w:t>14</w:t>
      </w:r>
      <w:r w:rsidRPr="004F1978">
        <w:rPr>
          <w:rFonts w:ascii="Times New Roman" w:hAnsi="Times New Roman" w:cs="Times New Roman"/>
          <w:b/>
          <w:sz w:val="22"/>
          <w:szCs w:val="22"/>
        </w:rPr>
        <w:t xml:space="preserve">/3/2019, ημέρα </w:t>
      </w:r>
      <w:r w:rsidR="00306BAA" w:rsidRPr="004F1978">
        <w:rPr>
          <w:rFonts w:ascii="Times New Roman" w:hAnsi="Times New Roman" w:cs="Times New Roman"/>
          <w:b/>
          <w:sz w:val="22"/>
          <w:szCs w:val="22"/>
        </w:rPr>
        <w:t>Πέμπτη</w:t>
      </w:r>
      <w:r w:rsidRPr="004F1978">
        <w:rPr>
          <w:rFonts w:ascii="Times New Roman" w:hAnsi="Times New Roman" w:cs="Times New Roman"/>
          <w:b/>
          <w:sz w:val="22"/>
          <w:szCs w:val="22"/>
        </w:rPr>
        <w:t xml:space="preserve"> </w:t>
      </w:r>
      <w:r w:rsidRPr="004F1978">
        <w:rPr>
          <w:rFonts w:ascii="Times New Roman" w:hAnsi="Times New Roman" w:cs="Times New Roman"/>
          <w:sz w:val="22"/>
          <w:szCs w:val="22"/>
        </w:rPr>
        <w:t xml:space="preserve">και ώρα </w:t>
      </w:r>
      <w:r w:rsidRPr="004F1978">
        <w:rPr>
          <w:rFonts w:ascii="Times New Roman" w:hAnsi="Times New Roman" w:cs="Times New Roman"/>
          <w:b/>
          <w:sz w:val="22"/>
          <w:szCs w:val="22"/>
        </w:rPr>
        <w:t xml:space="preserve">11:00 </w:t>
      </w:r>
      <w:r w:rsidRPr="004F1978">
        <w:rPr>
          <w:rFonts w:ascii="Times New Roman" w:hAnsi="Times New Roman" w:cs="Times New Roman"/>
          <w:sz w:val="22"/>
          <w:szCs w:val="22"/>
        </w:rPr>
        <w:t xml:space="preserve">το πρωί, στο γραφείο Πρωτοκόλλου της Σιβιτανιδείου Σχολής (ισόγειο γρ.122) Θεσσαλονίκης 151, Καλλιθέα, Τ.Κ. 17610 α) με κατάθεση των προσφορών ή β) με αποστολή (ταχυδρομικά ή </w:t>
      </w:r>
      <w:r w:rsidRPr="004F1978">
        <w:rPr>
          <w:rFonts w:ascii="Times New Roman" w:hAnsi="Times New Roman" w:cs="Times New Roman"/>
          <w:sz w:val="22"/>
          <w:szCs w:val="22"/>
          <w:lang w:val="en-US"/>
        </w:rPr>
        <w:t>courier</w:t>
      </w:r>
      <w:r w:rsidRPr="004F1978">
        <w:rPr>
          <w:rFonts w:ascii="Times New Roman" w:hAnsi="Times New Roman" w:cs="Times New Roman"/>
          <w:sz w:val="22"/>
          <w:szCs w:val="22"/>
        </w:rPr>
        <w:t xml:space="preserve">). </w:t>
      </w:r>
    </w:p>
    <w:p w:rsidR="00703B21" w:rsidRPr="004F1978" w:rsidRDefault="00703B21">
      <w:pPr>
        <w:pStyle w:val="af1"/>
        <w:ind w:firstLine="0"/>
      </w:pPr>
      <w:r w:rsidRPr="004F1978">
        <w:rPr>
          <w:rFonts w:ascii="Times New Roman" w:hAnsi="Times New Roman" w:cs="Times New Roman"/>
          <w:sz w:val="22"/>
          <w:szCs w:val="22"/>
        </w:rPr>
        <w:t>Προσφορές που θα κατατεθούν μετά την ημερομηνία και ώρα διενέργειας του Διαγωνισμού είναι εκπρόθεσμες και θα απορρίπτονται από την αρμόδια επιτροπή.</w:t>
      </w:r>
    </w:p>
    <w:p w:rsidR="00703B21" w:rsidRDefault="00703B21">
      <w:pPr>
        <w:autoSpaceDE w:val="0"/>
        <w:spacing w:line="360" w:lineRule="auto"/>
        <w:jc w:val="both"/>
      </w:pPr>
      <w:r w:rsidRPr="004F1978">
        <w:rPr>
          <w:sz w:val="22"/>
          <w:szCs w:val="22"/>
        </w:rPr>
        <w:t xml:space="preserve">Ως ημερομηνία, ώρα διενέργειας του Διαγωνισμού και έναρξης αποσφράγισης προσφορών ορίζεται η </w:t>
      </w:r>
      <w:r w:rsidR="00306BAA" w:rsidRPr="004F1978">
        <w:rPr>
          <w:b/>
          <w:sz w:val="22"/>
          <w:szCs w:val="22"/>
        </w:rPr>
        <w:t xml:space="preserve">14/3/2019, ημέρα Πέμπτη </w:t>
      </w:r>
      <w:r w:rsidRPr="004F1978">
        <w:rPr>
          <w:sz w:val="22"/>
          <w:szCs w:val="22"/>
        </w:rPr>
        <w:t xml:space="preserve">και ώρα </w:t>
      </w:r>
      <w:r w:rsidRPr="004F1978">
        <w:rPr>
          <w:b/>
          <w:sz w:val="22"/>
          <w:szCs w:val="22"/>
        </w:rPr>
        <w:t xml:space="preserve">11:00 </w:t>
      </w:r>
      <w:r w:rsidRPr="004F1978">
        <w:rPr>
          <w:sz w:val="22"/>
          <w:szCs w:val="22"/>
        </w:rPr>
        <w:t>το πρωί</w:t>
      </w:r>
      <w:r w:rsidRPr="004F1978">
        <w:rPr>
          <w:b/>
          <w:sz w:val="22"/>
          <w:szCs w:val="22"/>
        </w:rPr>
        <w:t xml:space="preserve"> </w:t>
      </w:r>
      <w:r w:rsidRPr="004F1978">
        <w:rPr>
          <w:sz w:val="22"/>
          <w:szCs w:val="22"/>
        </w:rPr>
        <w:t>. Ως τόπος διενέργειας ορίζεται η Αίθουσα</w:t>
      </w:r>
      <w:r>
        <w:rPr>
          <w:sz w:val="22"/>
          <w:szCs w:val="22"/>
        </w:rPr>
        <w:t xml:space="preserve"> Διοικητικού Συμβουλίου Γρ.104 του κεντρικού κτιρίου της Σιβιτανιδείου Σχολής.</w:t>
      </w:r>
    </w:p>
    <w:p w:rsidR="00703B21" w:rsidRDefault="00703B21">
      <w:pPr>
        <w:spacing w:line="360" w:lineRule="auto"/>
        <w:jc w:val="both"/>
        <w:rPr>
          <w:b/>
          <w:sz w:val="22"/>
          <w:szCs w:val="22"/>
        </w:rPr>
      </w:pPr>
    </w:p>
    <w:p w:rsidR="00703B21" w:rsidRDefault="00703B21">
      <w:pPr>
        <w:spacing w:line="360" w:lineRule="auto"/>
        <w:jc w:val="both"/>
      </w:pPr>
      <w:r>
        <w:rPr>
          <w:b/>
          <w:sz w:val="22"/>
          <w:szCs w:val="22"/>
        </w:rPr>
        <w:t xml:space="preserve">ΑΡΘΡΟ 10. ΤΡΟΠΟΣ ΥΠΟΒΟΛΗΣ ΚΑΙ ΣΥΝΤΑΞΗΣ ΠΡΟΣΦΟΡΩΝ – ΠΕΡΙΕΧΟΜΕΝΟ </w:t>
      </w:r>
      <w:r>
        <w:rPr>
          <w:b/>
          <w:sz w:val="22"/>
          <w:szCs w:val="22"/>
        </w:rPr>
        <w:lastRenderedPageBreak/>
        <w:t>ΦΑΚΕΛΟΥ ΠΡΟΣΦΟΡΑΣ -  ΛΟΙΠΑ ΣΤΟΙΧΕΙΑ</w:t>
      </w:r>
    </w:p>
    <w:p w:rsidR="00703B21" w:rsidRDefault="00703B21">
      <w:pPr>
        <w:numPr>
          <w:ilvl w:val="1"/>
          <w:numId w:val="6"/>
        </w:numPr>
        <w:spacing w:line="360" w:lineRule="auto"/>
        <w:jc w:val="both"/>
      </w:pPr>
      <w:r>
        <w:rPr>
          <w:sz w:val="22"/>
          <w:szCs w:val="22"/>
        </w:rPr>
        <w:t xml:space="preserve">Οι προσφορές θα πρέπει να κατατίθενται στην Ελληνική γλώσσα, μέσα σε </w:t>
      </w:r>
      <w:r>
        <w:rPr>
          <w:sz w:val="22"/>
          <w:szCs w:val="22"/>
          <w:u w:val="single"/>
        </w:rPr>
        <w:t>σφραγισμένο φάκελο</w:t>
      </w:r>
      <w:r>
        <w:rPr>
          <w:sz w:val="22"/>
          <w:szCs w:val="22"/>
        </w:rPr>
        <w:t xml:space="preserve">, να είναι σαφείς και να περιλαμβάνουν όλα τα απαραίτητα στοιχεία που περιγράφονται παρακάτω.  </w:t>
      </w:r>
    </w:p>
    <w:p w:rsidR="00703B21" w:rsidRDefault="00703B21">
      <w:pPr>
        <w:pStyle w:val="Style1"/>
        <w:spacing w:before="0"/>
        <w:ind w:left="0" w:firstLine="0"/>
      </w:pPr>
      <w:r>
        <w:rPr>
          <w:rFonts w:ascii="Times New Roman" w:hAnsi="Times New Roman" w:cs="Times New Roman"/>
          <w:color w:val="auto"/>
          <w:sz w:val="22"/>
          <w:szCs w:val="22"/>
        </w:rPr>
        <w:t xml:space="preserve">    Στον φάκελο κάθε προσφοράς πρέπει να αναγράφονται ευκρινώς:</w:t>
      </w:r>
    </w:p>
    <w:p w:rsidR="00703B21" w:rsidRDefault="00703B21">
      <w:pPr>
        <w:numPr>
          <w:ilvl w:val="0"/>
          <w:numId w:val="5"/>
        </w:numPr>
        <w:spacing w:line="360" w:lineRule="auto"/>
        <w:jc w:val="both"/>
      </w:pPr>
      <w:r>
        <w:rPr>
          <w:sz w:val="22"/>
          <w:szCs w:val="22"/>
        </w:rPr>
        <w:t>Η λέξη ΠΡΟΣΦΟΡΑ με κεφαλαία γράμματα.</w:t>
      </w:r>
    </w:p>
    <w:p w:rsidR="00703B21" w:rsidRDefault="00703B21">
      <w:pPr>
        <w:pStyle w:val="21"/>
        <w:numPr>
          <w:ilvl w:val="0"/>
          <w:numId w:val="5"/>
        </w:numPr>
        <w:spacing w:after="0" w:line="360" w:lineRule="auto"/>
        <w:jc w:val="both"/>
      </w:pPr>
      <w:r>
        <w:rPr>
          <w:sz w:val="22"/>
          <w:szCs w:val="22"/>
        </w:rPr>
        <w:t>Ο πλήρης τίτλος της αρμόδιας Υπηρεσίας που διενεργεί τον διαγωνισμό.</w:t>
      </w:r>
    </w:p>
    <w:p w:rsidR="00703B21" w:rsidRDefault="00703B21">
      <w:pPr>
        <w:numPr>
          <w:ilvl w:val="0"/>
          <w:numId w:val="5"/>
        </w:numPr>
        <w:spacing w:line="360" w:lineRule="auto"/>
        <w:jc w:val="both"/>
      </w:pPr>
      <w:r>
        <w:rPr>
          <w:sz w:val="22"/>
          <w:szCs w:val="22"/>
        </w:rPr>
        <w:t>Ο αριθμός της διακήρυξης και ο τίτλος του διαγωνισμού.</w:t>
      </w:r>
    </w:p>
    <w:p w:rsidR="00703B21" w:rsidRDefault="00703B21">
      <w:pPr>
        <w:numPr>
          <w:ilvl w:val="0"/>
          <w:numId w:val="5"/>
        </w:numPr>
        <w:spacing w:line="360" w:lineRule="auto"/>
        <w:jc w:val="both"/>
      </w:pPr>
      <w:r>
        <w:rPr>
          <w:sz w:val="22"/>
          <w:szCs w:val="22"/>
        </w:rPr>
        <w:t>Η ημερομηνία διενέργειας του διαγωνισμού.</w:t>
      </w:r>
    </w:p>
    <w:p w:rsidR="00703B21" w:rsidRDefault="00703B21">
      <w:pPr>
        <w:numPr>
          <w:ilvl w:val="0"/>
          <w:numId w:val="5"/>
        </w:numPr>
        <w:spacing w:line="360" w:lineRule="auto"/>
        <w:jc w:val="both"/>
      </w:pPr>
      <w:r>
        <w:rPr>
          <w:sz w:val="22"/>
          <w:szCs w:val="22"/>
        </w:rPr>
        <w:t>Τα στοιχεία του αποστολέα.</w:t>
      </w:r>
    </w:p>
    <w:p w:rsidR="00703B21" w:rsidRDefault="00703B21">
      <w:pPr>
        <w:numPr>
          <w:ilvl w:val="1"/>
          <w:numId w:val="6"/>
        </w:numPr>
        <w:spacing w:line="360" w:lineRule="auto"/>
        <w:jc w:val="both"/>
      </w:pPr>
      <w:r>
        <w:rPr>
          <w:sz w:val="22"/>
          <w:szCs w:val="22"/>
        </w:rPr>
        <w:t>Διάρθρωση –περιεχόμενο προσφοράς</w:t>
      </w:r>
    </w:p>
    <w:p w:rsidR="00703B21" w:rsidRDefault="00703B21">
      <w:pPr>
        <w:spacing w:line="360" w:lineRule="auto"/>
        <w:jc w:val="both"/>
      </w:pPr>
      <w:r>
        <w:rPr>
          <w:sz w:val="22"/>
          <w:szCs w:val="22"/>
        </w:rPr>
        <w:t xml:space="preserve">Η προσφορά θα αποτελείται από: </w:t>
      </w:r>
    </w:p>
    <w:p w:rsidR="00703B21" w:rsidRDefault="00703B21">
      <w:pPr>
        <w:spacing w:line="360" w:lineRule="auto"/>
        <w:jc w:val="both"/>
      </w:pPr>
      <w:r>
        <w:rPr>
          <w:sz w:val="22"/>
          <w:szCs w:val="22"/>
        </w:rPr>
        <w:t>α. Έναν σφραγισμένο φάκελο με την ένδειξη «</w:t>
      </w:r>
      <w:r>
        <w:rPr>
          <w:b/>
          <w:bCs/>
          <w:sz w:val="22"/>
          <w:szCs w:val="22"/>
        </w:rPr>
        <w:t xml:space="preserve">Δικαιολογητικά Συμμετοχής και Τεχνική προσφορά» </w:t>
      </w:r>
    </w:p>
    <w:p w:rsidR="00703B21" w:rsidRDefault="00703B21">
      <w:pPr>
        <w:spacing w:line="360" w:lineRule="auto"/>
        <w:jc w:val="both"/>
      </w:pPr>
      <w:r>
        <w:rPr>
          <w:b/>
          <w:bCs/>
          <w:sz w:val="22"/>
          <w:szCs w:val="22"/>
        </w:rPr>
        <w:t xml:space="preserve">και β. </w:t>
      </w:r>
      <w:r>
        <w:rPr>
          <w:sz w:val="22"/>
          <w:szCs w:val="22"/>
        </w:rPr>
        <w:t xml:space="preserve">Έναν σφραγισμένο φάκελο με την ένδειξη </w:t>
      </w:r>
      <w:r>
        <w:rPr>
          <w:b/>
          <w:sz w:val="22"/>
          <w:szCs w:val="22"/>
        </w:rPr>
        <w:t>«Οικονομική προσφορά»</w:t>
      </w:r>
    </w:p>
    <w:p w:rsidR="00703B21" w:rsidRDefault="00703B21">
      <w:pPr>
        <w:spacing w:line="360" w:lineRule="auto"/>
        <w:jc w:val="both"/>
      </w:pPr>
      <w:r>
        <w:rPr>
          <w:b/>
          <w:sz w:val="22"/>
          <w:szCs w:val="22"/>
        </w:rPr>
        <w:t>Περιεχόμενο φακέλων:</w:t>
      </w:r>
    </w:p>
    <w:p w:rsidR="00703B21" w:rsidRDefault="00703B21">
      <w:pPr>
        <w:spacing w:line="360" w:lineRule="auto"/>
        <w:jc w:val="both"/>
      </w:pPr>
      <w:r>
        <w:rPr>
          <w:sz w:val="22"/>
          <w:szCs w:val="22"/>
        </w:rPr>
        <w:t>Α. «</w:t>
      </w:r>
      <w:r>
        <w:rPr>
          <w:b/>
          <w:bCs/>
          <w:sz w:val="22"/>
          <w:szCs w:val="22"/>
        </w:rPr>
        <w:t xml:space="preserve">Δικαιολογητικά Συμμετοχής και Τεχνική προσφορά» </w:t>
      </w:r>
    </w:p>
    <w:p w:rsidR="00703B21" w:rsidRDefault="00703B21">
      <w:pPr>
        <w:autoSpaceDE w:val="0"/>
        <w:spacing w:line="360" w:lineRule="auto"/>
        <w:jc w:val="both"/>
      </w:pPr>
      <w:r>
        <w:rPr>
          <w:sz w:val="22"/>
          <w:szCs w:val="22"/>
        </w:rPr>
        <w:t>Ο φάκελος «</w:t>
      </w:r>
      <w:r>
        <w:rPr>
          <w:b/>
          <w:bCs/>
          <w:sz w:val="22"/>
          <w:szCs w:val="22"/>
        </w:rPr>
        <w:t xml:space="preserve">Δικαιολογητικά Συμμετοχής και Τεχνική προσφορά» </w:t>
      </w:r>
      <w:r>
        <w:rPr>
          <w:sz w:val="22"/>
          <w:szCs w:val="22"/>
        </w:rPr>
        <w:t>περιέχει τα εξής:</w:t>
      </w:r>
    </w:p>
    <w:p w:rsidR="00703B21" w:rsidRDefault="00703B21">
      <w:pPr>
        <w:autoSpaceDE w:val="0"/>
        <w:spacing w:line="360" w:lineRule="auto"/>
        <w:jc w:val="both"/>
      </w:pPr>
      <w:r>
        <w:rPr>
          <w:b/>
          <w:bCs/>
          <w:sz w:val="22"/>
          <w:szCs w:val="22"/>
        </w:rPr>
        <w:t xml:space="preserve">1. </w:t>
      </w:r>
      <w:r>
        <w:rPr>
          <w:sz w:val="22"/>
          <w:szCs w:val="22"/>
        </w:rPr>
        <w:t xml:space="preserve">το </w:t>
      </w:r>
      <w:r>
        <w:rPr>
          <w:b/>
          <w:bCs/>
          <w:sz w:val="22"/>
          <w:szCs w:val="22"/>
        </w:rPr>
        <w:t xml:space="preserve">ΤΕΥΔ </w:t>
      </w:r>
      <w:r>
        <w:rPr>
          <w:sz w:val="22"/>
          <w:szCs w:val="22"/>
        </w:rPr>
        <w:t>συμπληρωμένο και υπογεγραμμένο σύμφωνα με τα οριζόμενα στο άρθρο 8 της παρούσας.</w:t>
      </w:r>
    </w:p>
    <w:p w:rsidR="00703B21" w:rsidRDefault="00703B21">
      <w:pPr>
        <w:autoSpaceDE w:val="0"/>
        <w:spacing w:line="360" w:lineRule="auto"/>
        <w:jc w:val="both"/>
      </w:pPr>
      <w:r>
        <w:rPr>
          <w:b/>
          <w:bCs/>
          <w:sz w:val="22"/>
          <w:szCs w:val="22"/>
        </w:rPr>
        <w:t>2. Υπεύθυνη Δήλωση:</w:t>
      </w:r>
    </w:p>
    <w:p w:rsidR="00703B21" w:rsidRDefault="00703B21">
      <w:pPr>
        <w:autoSpaceDE w:val="0"/>
        <w:spacing w:line="360" w:lineRule="auto"/>
        <w:jc w:val="both"/>
      </w:pPr>
      <w:r>
        <w:rPr>
          <w:sz w:val="22"/>
          <w:szCs w:val="22"/>
        </w:rPr>
        <w:t>Υπεύθυνη Δήλωση του ν. 1599/1986 (Α΄75), όπως εκάστοτε ισχύει, στην οποία ο υποψήφιος ανάδοχος θα</w:t>
      </w:r>
    </w:p>
    <w:p w:rsidR="00703B21" w:rsidRDefault="00703B21">
      <w:pPr>
        <w:autoSpaceDE w:val="0"/>
        <w:spacing w:line="360" w:lineRule="auto"/>
        <w:jc w:val="both"/>
      </w:pPr>
      <w:r>
        <w:rPr>
          <w:sz w:val="22"/>
          <w:szCs w:val="22"/>
        </w:rPr>
        <w:t>πρέπει να δηλώνει:</w:t>
      </w:r>
    </w:p>
    <w:p w:rsidR="00703B21" w:rsidRDefault="00703B21">
      <w:pPr>
        <w:autoSpaceDE w:val="0"/>
        <w:spacing w:line="360" w:lineRule="auto"/>
        <w:jc w:val="both"/>
      </w:pPr>
      <w:r>
        <w:rPr>
          <w:i/>
          <w:sz w:val="22"/>
          <w:szCs w:val="22"/>
        </w:rPr>
        <w:t xml:space="preserve">«Συμμετέχω στον με αρ.1/2019 συνοπτικό Διαγωνισμό για την προμήθεια φωτοαντιγραφικού χαρτιού Α4, Α3 στη </w:t>
      </w:r>
      <w:proofErr w:type="spellStart"/>
      <w:r>
        <w:rPr>
          <w:i/>
          <w:sz w:val="22"/>
          <w:szCs w:val="22"/>
        </w:rPr>
        <w:t>Σιβιτανίδειο</w:t>
      </w:r>
      <w:proofErr w:type="spellEnd"/>
      <w:r>
        <w:rPr>
          <w:i/>
          <w:sz w:val="22"/>
          <w:szCs w:val="22"/>
        </w:rPr>
        <w:t xml:space="preserve"> Σχολή. Πληρώ και αποδέχομαι  πλήρως και ανεπιφυλάκτως όλους τους όρους της παρούσας Διακήρυξης και των Παραρτημάτων της. Παραιτούμαι από κάθε δικαίωμα αποζημίωσης σε περίπτωση αναβολής ή ακύρωσης του διαγωνισμού για λόγους δημοσίου συμφέροντος τους οποίους και αποδέχομαι πλήρως και ανεπιφυλάκτως.» </w:t>
      </w:r>
    </w:p>
    <w:p w:rsidR="00703B21" w:rsidRDefault="00703B21">
      <w:pPr>
        <w:autoSpaceDE w:val="0"/>
        <w:spacing w:line="360" w:lineRule="auto"/>
        <w:jc w:val="both"/>
      </w:pPr>
      <w:r>
        <w:rPr>
          <w:sz w:val="22"/>
          <w:szCs w:val="22"/>
        </w:rPr>
        <w:t>Η εν λόγω Υπεύθυνη Δήλωση υπογράφεται από το νόμιμο εκπρόσωπο του προσφέροντα και δεν απαιτείται</w:t>
      </w:r>
    </w:p>
    <w:p w:rsidR="00703B21" w:rsidRDefault="00703B21">
      <w:pPr>
        <w:autoSpaceDE w:val="0"/>
        <w:spacing w:line="360" w:lineRule="auto"/>
        <w:jc w:val="both"/>
      </w:pPr>
      <w:r>
        <w:rPr>
          <w:sz w:val="22"/>
          <w:szCs w:val="22"/>
        </w:rPr>
        <w:t>βεβαίωση του γνησίου της υπογραφής από αρμόδια διοικητική αρχή ή τα ΚΕΠ.</w:t>
      </w:r>
    </w:p>
    <w:p w:rsidR="00703B21" w:rsidRDefault="00703B21">
      <w:pPr>
        <w:spacing w:line="360" w:lineRule="auto"/>
        <w:jc w:val="both"/>
      </w:pPr>
      <w:r>
        <w:rPr>
          <w:sz w:val="22"/>
          <w:szCs w:val="22"/>
        </w:rPr>
        <w:t xml:space="preserve">3. Συμπληρωμένο τον </w:t>
      </w:r>
      <w:r>
        <w:rPr>
          <w:b/>
          <w:sz w:val="22"/>
          <w:szCs w:val="22"/>
        </w:rPr>
        <w:t>Πίνακα συμμόρφωσης (Παράρτημα Α2)</w:t>
      </w:r>
      <w:r>
        <w:rPr>
          <w:sz w:val="22"/>
          <w:szCs w:val="22"/>
        </w:rPr>
        <w:t xml:space="preserve"> </w:t>
      </w:r>
    </w:p>
    <w:p w:rsidR="00703B21" w:rsidRPr="004F1978" w:rsidRDefault="00703B21">
      <w:pPr>
        <w:autoSpaceDE w:val="0"/>
        <w:spacing w:line="360" w:lineRule="auto"/>
        <w:jc w:val="both"/>
      </w:pPr>
      <w:r w:rsidRPr="004F1978">
        <w:rPr>
          <w:b/>
          <w:bCs/>
          <w:sz w:val="22"/>
          <w:szCs w:val="22"/>
        </w:rPr>
        <w:t xml:space="preserve">4. Αποδεικτικό έγγραφο νομιμοποίησης του εκπροσώπου του οικονομικού φορέα  </w:t>
      </w:r>
      <w:r w:rsidRPr="004F1978">
        <w:t>για την υπογραφή του Τυποποιημένου Εντύπου Υπεύθυνης Δήλωσης (ΤΕΥΔ)</w:t>
      </w:r>
      <w:r w:rsidRPr="004F1978">
        <w:rPr>
          <w:sz w:val="22"/>
          <w:szCs w:val="22"/>
        </w:rPr>
        <w:t xml:space="preserve">. </w:t>
      </w:r>
      <w:r w:rsidRPr="004F1978">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03B21" w:rsidRDefault="00703B21">
      <w:pPr>
        <w:autoSpaceDE w:val="0"/>
        <w:spacing w:line="360" w:lineRule="auto"/>
        <w:jc w:val="both"/>
        <w:rPr>
          <w:color w:val="FF0000"/>
          <w:sz w:val="22"/>
          <w:szCs w:val="22"/>
        </w:rPr>
      </w:pPr>
    </w:p>
    <w:p w:rsidR="00703B21" w:rsidRDefault="00703B21">
      <w:pPr>
        <w:autoSpaceDE w:val="0"/>
        <w:spacing w:line="360" w:lineRule="auto"/>
        <w:jc w:val="both"/>
      </w:pPr>
      <w:r>
        <w:rPr>
          <w:sz w:val="22"/>
          <w:szCs w:val="22"/>
        </w:rPr>
        <w:t xml:space="preserve">Η πληρότητα και εγκυρότητα των δικαιολογητικών του φακέλου Α των οικονομικών φορέων αποτελεί προϋπόθεση για την αποσφράγιση του φακέλου </w:t>
      </w:r>
      <w:r w:rsidR="00306BAA">
        <w:rPr>
          <w:sz w:val="22"/>
          <w:szCs w:val="22"/>
        </w:rPr>
        <w:t>Β.</w:t>
      </w:r>
    </w:p>
    <w:p w:rsidR="00703B21" w:rsidRDefault="00703B21">
      <w:pPr>
        <w:autoSpaceDE w:val="0"/>
        <w:spacing w:line="360" w:lineRule="auto"/>
        <w:jc w:val="both"/>
        <w:rPr>
          <w:sz w:val="22"/>
          <w:szCs w:val="22"/>
        </w:rPr>
      </w:pPr>
    </w:p>
    <w:p w:rsidR="00703B21" w:rsidRDefault="00703B21">
      <w:pPr>
        <w:autoSpaceDE w:val="0"/>
        <w:spacing w:line="360" w:lineRule="auto"/>
        <w:jc w:val="both"/>
      </w:pPr>
      <w:r>
        <w:rPr>
          <w:b/>
          <w:bCs/>
          <w:sz w:val="22"/>
          <w:szCs w:val="22"/>
        </w:rPr>
        <w:t>Β. Οικονομική προσφορά, ειδάλλως ο φορέας αποκλείεται από τη διαδικασία.</w:t>
      </w:r>
    </w:p>
    <w:p w:rsidR="00703B21" w:rsidRDefault="00703B21" w:rsidP="00306BAA">
      <w:pPr>
        <w:autoSpaceDE w:val="0"/>
        <w:spacing w:line="360" w:lineRule="auto"/>
        <w:jc w:val="both"/>
        <w:rPr>
          <w:b/>
          <w:sz w:val="22"/>
          <w:szCs w:val="22"/>
          <w:u w:val="single"/>
        </w:rPr>
      </w:pPr>
      <w:r>
        <w:rPr>
          <w:sz w:val="22"/>
          <w:szCs w:val="22"/>
        </w:rPr>
        <w:lastRenderedPageBreak/>
        <w:t xml:space="preserve">   </w:t>
      </w:r>
      <w:r>
        <w:t xml:space="preserve">Να περιλαμβάνει πίνακα οικονομικής προσφοράς σύμφωνα με το παρακάτω υπόδειγμα , </w:t>
      </w:r>
      <w:r>
        <w:rPr>
          <w:bCs/>
        </w:rPr>
        <w:t xml:space="preserve">υπογεγραμμένο και σφραγισμένο από τον νόμιμο/ -ους εκπρόσωπο/ -ους του οικονομικού φορέα. </w:t>
      </w:r>
    </w:p>
    <w:p w:rsidR="00703B21" w:rsidRDefault="00703B21">
      <w:pPr>
        <w:spacing w:line="360" w:lineRule="auto"/>
        <w:jc w:val="center"/>
      </w:pPr>
      <w:r>
        <w:rPr>
          <w:b/>
          <w:sz w:val="22"/>
          <w:szCs w:val="22"/>
          <w:u w:val="single"/>
        </w:rPr>
        <w:t>Υπόδειγμα οικονομικής προσφοράς για τον 1/Συνοπτικό/2019</w:t>
      </w:r>
      <w:r>
        <w:t xml:space="preserve"> διαγωνισμό για την προμήθεια φωτοαντιγραφικού χαρτιού Α4 και Α3 για τις ανάγκες της Σιβιτανιδείου Σχολής.</w:t>
      </w:r>
    </w:p>
    <w:tbl>
      <w:tblPr>
        <w:tblW w:w="0" w:type="auto"/>
        <w:tblInd w:w="-191" w:type="dxa"/>
        <w:tblLayout w:type="fixed"/>
        <w:tblLook w:val="0000" w:firstRow="0" w:lastRow="0" w:firstColumn="0" w:lastColumn="0" w:noHBand="0" w:noVBand="0"/>
      </w:tblPr>
      <w:tblGrid>
        <w:gridCol w:w="568"/>
        <w:gridCol w:w="1984"/>
        <w:gridCol w:w="1701"/>
        <w:gridCol w:w="1423"/>
        <w:gridCol w:w="2126"/>
        <w:gridCol w:w="1863"/>
      </w:tblGrid>
      <w:tr w:rsidR="00703B21">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rPr>
              <w:t xml:space="preserve">Α/Α   </w:t>
            </w:r>
          </w:p>
        </w:tc>
        <w:tc>
          <w:tcPr>
            <w:tcW w:w="1984"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Είδος</w:t>
            </w:r>
          </w:p>
        </w:tc>
        <w:tc>
          <w:tcPr>
            <w:tcW w:w="170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Μονάδα Μέτρησης</w:t>
            </w:r>
          </w:p>
        </w:tc>
        <w:tc>
          <w:tcPr>
            <w:tcW w:w="1423"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Ποσότητα</w:t>
            </w:r>
          </w:p>
        </w:tc>
        <w:tc>
          <w:tcPr>
            <w:tcW w:w="2126"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 xml:space="preserve">Τιμή ανά δεσμίδα των 500 φύλλων </w:t>
            </w:r>
          </w:p>
          <w:p w:rsidR="00703B21" w:rsidRDefault="00703B21">
            <w:pPr>
              <w:spacing w:line="360" w:lineRule="auto"/>
            </w:pPr>
            <w:r>
              <w:rPr>
                <w:b/>
                <w:sz w:val="22"/>
                <w:szCs w:val="22"/>
              </w:rPr>
              <w:t xml:space="preserve"> χωρίς ΦΠΑ </w:t>
            </w:r>
          </w:p>
          <w:p w:rsidR="00703B21" w:rsidRDefault="00703B21">
            <w:pPr>
              <w:spacing w:line="360" w:lineRule="auto"/>
              <w:rPr>
                <w:b/>
                <w:sz w:val="22"/>
                <w:szCs w:val="22"/>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sz w:val="22"/>
                <w:szCs w:val="22"/>
              </w:rPr>
              <w:t>Συνολικό κόστος για κάθε είδος</w:t>
            </w:r>
          </w:p>
          <w:p w:rsidR="00703B21" w:rsidRDefault="00703B21">
            <w:pPr>
              <w:snapToGrid w:val="0"/>
              <w:spacing w:line="360" w:lineRule="auto"/>
            </w:pPr>
            <w:r>
              <w:rPr>
                <w:b/>
                <w:sz w:val="22"/>
                <w:szCs w:val="22"/>
              </w:rPr>
              <w:t>χωρίς  ΦΠΑ</w:t>
            </w:r>
          </w:p>
        </w:tc>
      </w:tr>
      <w:tr w:rsidR="00703B21">
        <w:trPr>
          <w:trHeight w:val="1029"/>
        </w:trPr>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1.</w:t>
            </w:r>
          </w:p>
        </w:tc>
        <w:tc>
          <w:tcPr>
            <w:tcW w:w="1984"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Φωτοαντιγραφικό χαρτί Α4</w:t>
            </w:r>
          </w:p>
        </w:tc>
        <w:tc>
          <w:tcPr>
            <w:tcW w:w="170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Δεσμίδα των 500 φύλλων</w:t>
            </w:r>
          </w:p>
        </w:tc>
        <w:tc>
          <w:tcPr>
            <w:tcW w:w="1423"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3.</w:t>
            </w:r>
            <w:r>
              <w:rPr>
                <w:sz w:val="22"/>
                <w:szCs w:val="22"/>
                <w:lang w:val="en-US"/>
              </w:rPr>
              <w:t>0</w:t>
            </w:r>
            <w:r>
              <w:rPr>
                <w:sz w:val="22"/>
                <w:szCs w:val="22"/>
              </w:rPr>
              <w:t>00</w:t>
            </w:r>
          </w:p>
        </w:tc>
        <w:tc>
          <w:tcPr>
            <w:tcW w:w="2126"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rPr>
                <w:sz w:val="22"/>
                <w:szCs w:val="22"/>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r w:rsidR="00703B21">
        <w:trPr>
          <w:trHeight w:val="846"/>
        </w:trPr>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2.</w:t>
            </w:r>
          </w:p>
        </w:tc>
        <w:tc>
          <w:tcPr>
            <w:tcW w:w="1984"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Φωτοαντιγραφικό χαρτί Α3</w:t>
            </w:r>
          </w:p>
        </w:tc>
        <w:tc>
          <w:tcPr>
            <w:tcW w:w="1701"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Δεσμίδα των 500 φύλλων</w:t>
            </w:r>
          </w:p>
        </w:tc>
        <w:tc>
          <w:tcPr>
            <w:tcW w:w="1423"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lang w:val="en-US"/>
              </w:rPr>
              <w:t>6</w:t>
            </w: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rPr>
                <w:sz w:val="22"/>
                <w:szCs w:val="22"/>
              </w:rPr>
            </w:pPr>
          </w:p>
          <w:p w:rsidR="00703B21" w:rsidRDefault="00703B21">
            <w:pPr>
              <w:spacing w:line="360" w:lineRule="auto"/>
              <w:rPr>
                <w:sz w:val="22"/>
                <w:szCs w:val="22"/>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r w:rsidR="00703B21">
        <w:trPr>
          <w:trHeight w:val="762"/>
        </w:trPr>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3</w:t>
            </w:r>
          </w:p>
        </w:tc>
        <w:tc>
          <w:tcPr>
            <w:tcW w:w="7234" w:type="dxa"/>
            <w:gridSpan w:val="4"/>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Συνολικό κόστος για τα δύο είδη χωρίς  ΦΠΑ</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r w:rsidR="00703B21">
        <w:trPr>
          <w:trHeight w:val="566"/>
        </w:trPr>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4</w:t>
            </w:r>
          </w:p>
        </w:tc>
        <w:tc>
          <w:tcPr>
            <w:tcW w:w="7234" w:type="dxa"/>
            <w:gridSpan w:val="4"/>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 xml:space="preserve">ΦΠΑ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r w:rsidR="00703B21">
        <w:trPr>
          <w:trHeight w:val="972"/>
        </w:trPr>
        <w:tc>
          <w:tcPr>
            <w:tcW w:w="568"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5</w:t>
            </w:r>
          </w:p>
        </w:tc>
        <w:tc>
          <w:tcPr>
            <w:tcW w:w="7234" w:type="dxa"/>
            <w:gridSpan w:val="4"/>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Συνολικό κόστος για τα δύο είδη (αριθμητικά και ολογράφως) με  ΦΠΑ</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bl>
    <w:p w:rsidR="00703B21" w:rsidRDefault="00703B21">
      <w:pPr>
        <w:pStyle w:val="Style1"/>
        <w:spacing w:before="0"/>
        <w:ind w:left="0" w:firstLine="0"/>
      </w:pPr>
      <w:r>
        <w:rPr>
          <w:rFonts w:ascii="Times New Roman" w:hAnsi="Times New Roman" w:cs="Times New Roman"/>
          <w:color w:val="auto"/>
          <w:sz w:val="22"/>
          <w:szCs w:val="22"/>
          <w:u w:val="single"/>
        </w:rPr>
        <w:t>Προϋποθέσεις αποδοχής οικονομικής προσφοράς:</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 xml:space="preserve">Να μην υπερβαίνει το ανώτατο όριο δαπάνης μαζί με το ΦΠΑ 24 %: </w:t>
      </w:r>
      <w:r>
        <w:rPr>
          <w:rFonts w:ascii="Times New Roman" w:hAnsi="Times New Roman" w:cs="Times New Roman"/>
          <w:bCs/>
          <w:color w:val="auto"/>
          <w:sz w:val="22"/>
          <w:szCs w:val="22"/>
        </w:rPr>
        <w:t>έως 12.500,00 ευρώ.</w:t>
      </w:r>
    </w:p>
    <w:p w:rsidR="00703B21" w:rsidRDefault="00703B21">
      <w:pPr>
        <w:pStyle w:val="Style1"/>
        <w:numPr>
          <w:ilvl w:val="0"/>
          <w:numId w:val="7"/>
        </w:numPr>
        <w:spacing w:before="0"/>
        <w:ind w:left="0" w:firstLine="0"/>
      </w:pPr>
      <w:r>
        <w:rPr>
          <w:rFonts w:ascii="Times New Roman" w:hAnsi="Times New Roman" w:cs="Times New Roman"/>
          <w:bCs/>
          <w:color w:val="auto"/>
          <w:sz w:val="22"/>
          <w:szCs w:val="22"/>
        </w:rPr>
        <w:t xml:space="preserve">Να αφορά </w:t>
      </w:r>
      <w:r>
        <w:rPr>
          <w:rFonts w:ascii="Times New Roman" w:hAnsi="Times New Roman" w:cs="Times New Roman"/>
          <w:color w:val="auto"/>
          <w:sz w:val="22"/>
          <w:szCs w:val="22"/>
        </w:rPr>
        <w:t xml:space="preserve"> τη συνολική </w:t>
      </w:r>
      <w:proofErr w:type="spellStart"/>
      <w:r>
        <w:rPr>
          <w:rFonts w:ascii="Times New Roman" w:hAnsi="Times New Roman" w:cs="Times New Roman"/>
          <w:color w:val="auto"/>
          <w:sz w:val="22"/>
          <w:szCs w:val="22"/>
        </w:rPr>
        <w:t>προκηρυχθείσα</w:t>
      </w:r>
      <w:proofErr w:type="spellEnd"/>
      <w:r>
        <w:rPr>
          <w:rFonts w:ascii="Times New Roman" w:hAnsi="Times New Roman" w:cs="Times New Roman"/>
          <w:color w:val="auto"/>
          <w:sz w:val="22"/>
          <w:szCs w:val="22"/>
        </w:rPr>
        <w:t xml:space="preserve"> ποσότητα.</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 xml:space="preserve">Οι τιμές να δίνονται σε ευρώ συνυπολογιζομένων και των νομίμων κρατήσεων. Μέσα στην δαπάνη θα πρέπει να συμπεριλαμβάνονται και τα έξοδα αποστολής των υλικών. </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Η αναγραφή της τιμής σε ευρώ ανά μονάδα μέτρησης μπορεί να περιέχει έως δύο δεκαδικά ψηφία</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 xml:space="preserve">Να μην καθορίζει σχέση ευρώ προς ξένο νόμισμα </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Να μην  θέτει όρο αναπροσαρμογής της τιμής.</w:t>
      </w:r>
    </w:p>
    <w:p w:rsidR="00703B21" w:rsidRDefault="00703B21">
      <w:pPr>
        <w:pStyle w:val="Style1"/>
        <w:numPr>
          <w:ilvl w:val="0"/>
          <w:numId w:val="7"/>
        </w:numPr>
        <w:spacing w:before="0"/>
        <w:ind w:left="0" w:firstLine="0"/>
      </w:pPr>
      <w:r>
        <w:rPr>
          <w:rFonts w:ascii="Times New Roman" w:hAnsi="Times New Roman" w:cs="Times New Roman"/>
          <w:color w:val="auto"/>
          <w:sz w:val="22"/>
          <w:szCs w:val="22"/>
        </w:rPr>
        <w:t>Να αναγράφεται η διάρκεια ισχύος της (120 ημέρες).</w:t>
      </w:r>
    </w:p>
    <w:p w:rsidR="00703B21" w:rsidRPr="00BC63DB" w:rsidRDefault="00703B21" w:rsidP="00BC63DB">
      <w:pPr>
        <w:pStyle w:val="Style1"/>
        <w:spacing w:before="0"/>
        <w:ind w:left="0" w:firstLine="0"/>
        <w:rPr>
          <w:rFonts w:ascii="Times New Roman" w:hAnsi="Times New Roman" w:cs="Times New Roman"/>
          <w:b/>
          <w:sz w:val="22"/>
          <w:szCs w:val="22"/>
        </w:rPr>
      </w:pPr>
      <w:r w:rsidRPr="00BC63DB">
        <w:rPr>
          <w:rFonts w:ascii="Times New Roman" w:eastAsia="Arial" w:hAnsi="Times New Roman" w:cs="Times New Roman"/>
          <w:b/>
        </w:rPr>
        <w:t xml:space="preserve"> </w:t>
      </w:r>
      <w:r w:rsidRPr="00BC63DB">
        <w:rPr>
          <w:rFonts w:ascii="Times New Roman" w:hAnsi="Times New Roman" w:cs="Times New Roman"/>
          <w:b/>
          <w:bCs/>
          <w:sz w:val="22"/>
          <w:szCs w:val="22"/>
        </w:rPr>
        <w:t xml:space="preserve">ΑΡΘΡΟ 11. </w:t>
      </w:r>
      <w:r w:rsidRPr="00BC63DB">
        <w:rPr>
          <w:rFonts w:ascii="Times New Roman" w:hAnsi="Times New Roman" w:cs="Times New Roman"/>
          <w:b/>
          <w:sz w:val="22"/>
          <w:szCs w:val="22"/>
        </w:rPr>
        <w:t>ΑΠΟΣΦΡΑΓΙΣΗ ΚΑΙ ΑΞΙΟΛΟΓΗΣΗ ΠΡΟΣΦΟΡΩΝ</w:t>
      </w:r>
    </w:p>
    <w:p w:rsidR="00703B21" w:rsidRDefault="00703B21">
      <w:pPr>
        <w:spacing w:line="360" w:lineRule="auto"/>
        <w:jc w:val="both"/>
      </w:pPr>
      <w:r>
        <w:rPr>
          <w:sz w:val="22"/>
          <w:szCs w:val="22"/>
        </w:rPr>
        <w:t xml:space="preserve">    Η διενέργεια του Διαγωνισμού και η αποσφράγιση των προσφορών  θα γίνει από την αρμόδια τριμελή επιτροπή διενέργειας του Διαγωνισμού που ορίστηκε με αντίστοιχη απόφαση της Γενικής Διευθύντριας της Σχολής. Στην αποσφράγιση μπορούν να παρευρεθούν οι συμμετέχοντες οικονομικοί φορείς ή οι νόμιμα εξουσιοδοτημένοι  εκπρόσωπο</w:t>
      </w:r>
      <w:r w:rsidR="00306BAA">
        <w:rPr>
          <w:sz w:val="22"/>
          <w:szCs w:val="22"/>
        </w:rPr>
        <w:t>ί</w:t>
      </w:r>
      <w:r>
        <w:rPr>
          <w:sz w:val="22"/>
          <w:szCs w:val="22"/>
        </w:rPr>
        <w:t xml:space="preserve"> τους, οι οποίοι και οφείλουν να υποβάλουν στην επιτροπή αντίγραφο παραστατικού εκπροσώπησης. Η αποσφράγιση και αξιολόγηση του φακέλου με την ένδειξη «</w:t>
      </w:r>
      <w:r>
        <w:rPr>
          <w:b/>
          <w:bCs/>
          <w:sz w:val="22"/>
          <w:szCs w:val="22"/>
        </w:rPr>
        <w:t xml:space="preserve">Δικαιολογητικά Συμμετοχής και Τεχνική προσφορά» </w:t>
      </w:r>
      <w:r>
        <w:rPr>
          <w:bCs/>
          <w:sz w:val="22"/>
          <w:szCs w:val="22"/>
        </w:rPr>
        <w:t xml:space="preserve">και του φακέλου </w:t>
      </w:r>
      <w:r>
        <w:rPr>
          <w:sz w:val="22"/>
          <w:szCs w:val="22"/>
        </w:rPr>
        <w:t xml:space="preserve">με την ένδειξη </w:t>
      </w:r>
      <w:r>
        <w:rPr>
          <w:b/>
          <w:sz w:val="22"/>
          <w:szCs w:val="22"/>
        </w:rPr>
        <w:t xml:space="preserve">«Οικονομική προσφορά», </w:t>
      </w:r>
      <w:r>
        <w:rPr>
          <w:sz w:val="22"/>
          <w:szCs w:val="22"/>
        </w:rPr>
        <w:t>γίνεται από την Επιτροπή Διενέργειας Διαγωνισμού κατά την ημερομηνία και ώρα που αναφέρεται στην παρούσα, σε δημόσια συνεδρίαση και σε ενιαίο στάδιο.</w:t>
      </w:r>
    </w:p>
    <w:p w:rsidR="00703B21" w:rsidRDefault="00703B21">
      <w:pPr>
        <w:spacing w:line="360" w:lineRule="auto"/>
        <w:jc w:val="both"/>
      </w:pPr>
      <w:r>
        <w:rPr>
          <w:sz w:val="22"/>
          <w:szCs w:val="22"/>
        </w:rPr>
        <w:t xml:space="preserve">Συγκεκριμένα : </w:t>
      </w:r>
    </w:p>
    <w:p w:rsidR="00703B21" w:rsidRDefault="00703B21">
      <w:pPr>
        <w:spacing w:line="360" w:lineRule="auto"/>
        <w:jc w:val="both"/>
      </w:pPr>
      <w:r>
        <w:rPr>
          <w:sz w:val="22"/>
          <w:szCs w:val="22"/>
        </w:rPr>
        <w:lastRenderedPageBreak/>
        <w:t>Μονογράφονται οι φάκελοι με τις ενδείξεις "Δικαιολογητικά Συμμετοχής και Τεχνική Προσφορά" και "Οικονομική Προσφορά".</w:t>
      </w:r>
    </w:p>
    <w:p w:rsidR="00703B21" w:rsidRDefault="00703B21">
      <w:pPr>
        <w:autoSpaceDE w:val="0"/>
        <w:spacing w:line="360" w:lineRule="auto"/>
        <w:jc w:val="both"/>
      </w:pPr>
      <w:r>
        <w:rPr>
          <w:sz w:val="22"/>
          <w:szCs w:val="22"/>
        </w:rPr>
        <w:t xml:space="preserve">Ελέγχεται η πληρότητα και η ορθότητα των δικαιολογητικών συμμετοχής και της τεχνικής προσφοράς σύμφωνα με τα προβλεπόμενα στη διακήρυξη και εν συνεχεία για όσες προσφορές δεν έχουν αποκλειστεί, αποσφραγίζονται οι φάκελοι των οικονομικών προσφορών και τα περιεχόμενα τους μονογράφονται από την Επιτροπή κατά φύλλο.  </w:t>
      </w:r>
      <w:r>
        <w:rPr>
          <w:b/>
          <w:sz w:val="22"/>
          <w:szCs w:val="22"/>
        </w:rPr>
        <w:t xml:space="preserve">Για όσες προσφορές δεν κρίθηκαν αποδεκτές κατά τα προηγούμενα στάδια </w:t>
      </w:r>
      <w:r>
        <w:rPr>
          <w:b/>
          <w:sz w:val="22"/>
          <w:szCs w:val="22"/>
          <w:u w:val="single"/>
        </w:rPr>
        <w:t>οι φάκελοι της οικονομικής προσφοράς δεν αποσφραγίζονται</w:t>
      </w:r>
      <w:r>
        <w:rPr>
          <w:b/>
          <w:sz w:val="22"/>
          <w:szCs w:val="22"/>
        </w:rPr>
        <w:t xml:space="preserve">, αλλά κρατούνται μέχρι τη λήξη της διαδικασίας, οπότε και επιστρέφονται. </w:t>
      </w:r>
    </w:p>
    <w:p w:rsidR="00703B21" w:rsidRDefault="00703B21">
      <w:pPr>
        <w:autoSpaceDE w:val="0"/>
        <w:spacing w:line="360" w:lineRule="auto"/>
        <w:jc w:val="both"/>
      </w:pPr>
      <w:r>
        <w:rPr>
          <w:sz w:val="22"/>
          <w:szCs w:val="22"/>
        </w:rPr>
        <w:t xml:space="preserve">Ακολουθεί ο έλεγχος και η αξιολόγηση των οικονομικών προσφορών από την Επιτροπή η οποία ελέγχει αν αυτές είναι σύμφωνες με τις  προδιαγραφές και τα ζητούμενα στη διακήρυξη.  </w:t>
      </w:r>
    </w:p>
    <w:p w:rsidR="00703B21" w:rsidRDefault="00703B21">
      <w:pPr>
        <w:autoSpaceDE w:val="0"/>
        <w:spacing w:line="360" w:lineRule="auto"/>
        <w:jc w:val="both"/>
      </w:pPr>
      <w:r>
        <w:rPr>
          <w:sz w:val="22"/>
          <w:szCs w:val="22"/>
        </w:rPr>
        <w:t>Η Επιτροπή μπορεί να προτείνει, αφού αιτιολογήσει πλήρως, την απόρριψη προσφοράς η οποία δεν είναι σύμφωνη με τις ζητούμενες προδιαγραφές.</w:t>
      </w:r>
    </w:p>
    <w:p w:rsidR="00703B21" w:rsidRDefault="00703B21">
      <w:pPr>
        <w:spacing w:line="360" w:lineRule="auto"/>
        <w:jc w:val="both"/>
      </w:pPr>
      <w:r>
        <w:rPr>
          <w:sz w:val="22"/>
          <w:szCs w:val="22"/>
        </w:rPr>
        <w:t xml:space="preserve">  Η Επιτροπή  μετά την αποσφράγιση και τον έλεγχο και την αξιολόγηση των φακέλων των οικονομικών προσφορών, συντάσσει Πρακτικό με τον πίνακα τιμών με τη σειρά κατάταξης των προσφορών και </w:t>
      </w:r>
      <w:r>
        <w:rPr>
          <w:b/>
          <w:sz w:val="22"/>
          <w:szCs w:val="22"/>
        </w:rPr>
        <w:t>προτείνει</w:t>
      </w:r>
      <w:r>
        <w:rPr>
          <w:sz w:val="22"/>
          <w:szCs w:val="22"/>
        </w:rPr>
        <w:t xml:space="preserve"> </w:t>
      </w:r>
      <w:r>
        <w:rPr>
          <w:b/>
          <w:sz w:val="22"/>
          <w:szCs w:val="22"/>
        </w:rPr>
        <w:t>τον προσωρινό ανάδοχο.</w:t>
      </w:r>
      <w:r>
        <w:rPr>
          <w:sz w:val="22"/>
          <w:szCs w:val="22"/>
        </w:rPr>
        <w:t xml:space="preserve"> </w:t>
      </w:r>
    </w:p>
    <w:p w:rsidR="00703B21" w:rsidRDefault="00703B21">
      <w:pPr>
        <w:autoSpaceDE w:val="0"/>
        <w:spacing w:line="360" w:lineRule="auto"/>
        <w:jc w:val="both"/>
      </w:pPr>
      <w:r>
        <w:rPr>
          <w:sz w:val="22"/>
          <w:szCs w:val="22"/>
        </w:rPr>
        <w:t>Αντιπροσφορές δεν γίνονται δεκτές και απορρίπτονται ως απαράδεκτες.</w:t>
      </w:r>
    </w:p>
    <w:p w:rsidR="00703B21" w:rsidRDefault="00703B21">
      <w:pPr>
        <w:spacing w:line="360" w:lineRule="auto"/>
        <w:jc w:val="both"/>
      </w:pPr>
      <w:r>
        <w:rPr>
          <w:sz w:val="22"/>
          <w:szCs w:val="22"/>
        </w:rPr>
        <w:t>Ομοίως δεν γίνονται δεκτές και εναλλακτικές προσφορές.</w:t>
      </w:r>
    </w:p>
    <w:p w:rsidR="00703B21" w:rsidRDefault="00703B21">
      <w:pPr>
        <w:spacing w:line="360" w:lineRule="auto"/>
        <w:jc w:val="both"/>
      </w:pPr>
      <w:r>
        <w:rPr>
          <w:sz w:val="22"/>
          <w:szCs w:val="22"/>
        </w:rPr>
        <w:t>Η προσφορά για μέρος των  προς προμήθεια υλικών  απορρίπτεται ως απαράδεκτη.</w:t>
      </w:r>
    </w:p>
    <w:p w:rsidR="00703B21" w:rsidRDefault="00703B21">
      <w:pPr>
        <w:autoSpaceDE w:val="0"/>
        <w:spacing w:line="360" w:lineRule="auto"/>
        <w:jc w:val="both"/>
      </w:pPr>
      <w:r>
        <w:rPr>
          <w:sz w:val="22"/>
          <w:szCs w:val="22"/>
        </w:rPr>
        <w:t>Σε περίπτωση που προκύψουν ισότιμες προσφορές δηλαδή προσφορές που έχουν την ίδια ακριβώς τιμή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703B21" w:rsidRDefault="00703B21">
      <w:pPr>
        <w:autoSpaceDE w:val="0"/>
        <w:spacing w:line="360" w:lineRule="auto"/>
        <w:jc w:val="both"/>
      </w:pPr>
      <w:r>
        <w:rPr>
          <w:b/>
          <w:bCs/>
          <w:sz w:val="22"/>
          <w:szCs w:val="22"/>
        </w:rPr>
        <w:t xml:space="preserve">Το πρακτικό με τα αποτελέσματα των ανωτέρω σταδίων επικυρώνεται με απόφαση της Αναθέτουσας Αρχής, </w:t>
      </w:r>
      <w:r>
        <w:rPr>
          <w:sz w:val="22"/>
          <w:szCs w:val="22"/>
        </w:rPr>
        <w:t xml:space="preserve">η οποία κοινοποιείται με επιμέλεια αυτής στους προσφέροντες. Κατά της ανωτέρω απόφασης χωρεί </w:t>
      </w:r>
      <w:r>
        <w:rPr>
          <w:b/>
          <w:bCs/>
          <w:sz w:val="22"/>
          <w:szCs w:val="22"/>
        </w:rPr>
        <w:t>ένσταση</w:t>
      </w:r>
      <w:r>
        <w:rPr>
          <w:sz w:val="22"/>
          <w:szCs w:val="22"/>
        </w:rPr>
        <w:t>, σύμφωνα με το άρθρο 127 του Ν.4412/2016 και τα ειδικότερα οριζόμενα στο άρθρο 13 της παρούσας Διακήρυξης.</w:t>
      </w:r>
    </w:p>
    <w:p w:rsidR="00703B21" w:rsidRDefault="00703B21">
      <w:pPr>
        <w:autoSpaceDE w:val="0"/>
        <w:spacing w:line="360" w:lineRule="auto"/>
        <w:jc w:val="both"/>
        <w:rPr>
          <w:sz w:val="22"/>
          <w:szCs w:val="22"/>
        </w:rPr>
      </w:pPr>
    </w:p>
    <w:p w:rsidR="00703B21" w:rsidRPr="00BC63DB" w:rsidRDefault="00703B21">
      <w:pPr>
        <w:pStyle w:val="Style1"/>
        <w:spacing w:before="0"/>
        <w:ind w:left="0" w:firstLine="0"/>
        <w:rPr>
          <w:b/>
        </w:rPr>
      </w:pPr>
      <w:r w:rsidRPr="00BC63DB">
        <w:rPr>
          <w:rFonts w:ascii="Times New Roman" w:hAnsi="Times New Roman" w:cs="Times New Roman"/>
          <w:b/>
          <w:bCs/>
          <w:color w:val="auto"/>
          <w:sz w:val="22"/>
          <w:szCs w:val="22"/>
        </w:rPr>
        <w:t>ΑΡΘΡΟ 12</w:t>
      </w:r>
      <w:r w:rsidR="00BC63DB" w:rsidRPr="00BC63DB">
        <w:rPr>
          <w:rFonts w:ascii="Times New Roman" w:hAnsi="Times New Roman" w:cs="Times New Roman"/>
          <w:b/>
          <w:bCs/>
          <w:color w:val="auto"/>
          <w:sz w:val="22"/>
          <w:szCs w:val="22"/>
        </w:rPr>
        <w:t>.</w:t>
      </w:r>
      <w:r w:rsidRPr="00BC63DB">
        <w:rPr>
          <w:rFonts w:ascii="Times New Roman" w:hAnsi="Times New Roman" w:cs="Times New Roman"/>
          <w:b/>
          <w:bCs/>
          <w:color w:val="auto"/>
          <w:sz w:val="22"/>
          <w:szCs w:val="22"/>
        </w:rPr>
        <w:t xml:space="preserve"> </w:t>
      </w:r>
      <w:r w:rsidRPr="00BC63DB">
        <w:rPr>
          <w:rFonts w:ascii="Times New Roman" w:hAnsi="Times New Roman" w:cs="Times New Roman"/>
          <w:b/>
          <w:color w:val="auto"/>
          <w:sz w:val="22"/>
          <w:szCs w:val="22"/>
        </w:rPr>
        <w:t xml:space="preserve">ΚΑΤΑΚΥΡΩΣΗ –ΣΥΝΑΨΗ ΣΥΜΒΑΣΗΣ </w:t>
      </w:r>
    </w:p>
    <w:p w:rsidR="00703B21" w:rsidRDefault="00703B21">
      <w:pPr>
        <w:autoSpaceDE w:val="0"/>
        <w:spacing w:line="360" w:lineRule="auto"/>
        <w:jc w:val="both"/>
      </w:pPr>
      <w:r>
        <w:rPr>
          <w:b/>
          <w:bCs/>
          <w:sz w:val="22"/>
          <w:szCs w:val="22"/>
        </w:rPr>
        <w:t xml:space="preserve">12.1 </w:t>
      </w:r>
      <w:r>
        <w:rPr>
          <w:sz w:val="22"/>
          <w:szCs w:val="22"/>
        </w:rPr>
        <w:t>Μετά την αξιολόγηση των προσφορών και αν επέλθει άπρακτος ο χρόνος κατάθεσης των ενστάσεων, η</w:t>
      </w:r>
    </w:p>
    <w:p w:rsidR="00703B21" w:rsidRDefault="00703B21">
      <w:pPr>
        <w:autoSpaceDE w:val="0"/>
        <w:spacing w:line="360" w:lineRule="auto"/>
        <w:jc w:val="both"/>
      </w:pPr>
      <w:r>
        <w:rPr>
          <w:sz w:val="22"/>
          <w:szCs w:val="22"/>
        </w:rPr>
        <w:t xml:space="preserve">Αρχή ειδοποιεί εγγράφως τον προσφέροντα στον οποίο πρόκειται να γίνει η κατακύρωση («προσωρινό ανάδοχο»), </w:t>
      </w:r>
      <w:r>
        <w:rPr>
          <w:b/>
          <w:bCs/>
          <w:sz w:val="22"/>
          <w:szCs w:val="22"/>
        </w:rPr>
        <w:t xml:space="preserve">εντός προθεσμίας δέκα (10) ημερών </w:t>
      </w:r>
      <w:r>
        <w:rPr>
          <w:sz w:val="22"/>
          <w:szCs w:val="22"/>
        </w:rPr>
        <w:t>από την κοινοποίηση της σχετικής έγγραφης ειδοποίησης σε αυτόν,</w:t>
      </w:r>
      <w:r>
        <w:rPr>
          <w:b/>
          <w:bCs/>
          <w:sz w:val="22"/>
          <w:szCs w:val="22"/>
        </w:rPr>
        <w:t xml:space="preserve"> να υποβάλει ενώπιον της Επιτροπής διενέργειας του διαγωνισμού</w:t>
      </w:r>
      <w:r>
        <w:rPr>
          <w:sz w:val="22"/>
          <w:szCs w:val="22"/>
        </w:rPr>
        <w:t xml:space="preserve"> τα πρωτότυπα ή αντίγραφα, σύμφωνα με τις διατάξεις του άρθρου 1 του ν. 4250/2014, των δικαιολογητικών που αποδεικνύουν τα όσα δηλώθηκαν στο ΤΕΥΔ.</w:t>
      </w:r>
    </w:p>
    <w:p w:rsidR="00703B21" w:rsidRDefault="00703B21">
      <w:pPr>
        <w:autoSpaceDE w:val="0"/>
        <w:spacing w:line="360" w:lineRule="auto"/>
        <w:jc w:val="both"/>
      </w:pPr>
      <w:r>
        <w:rPr>
          <w:sz w:val="22"/>
          <w:szCs w:val="22"/>
        </w:rPr>
        <w:t>Και συγκεκριμένα:</w:t>
      </w:r>
    </w:p>
    <w:p w:rsidR="00703B21" w:rsidRDefault="00703B21">
      <w:pPr>
        <w:spacing w:line="360" w:lineRule="auto"/>
        <w:jc w:val="both"/>
      </w:pPr>
      <w:r>
        <w:rPr>
          <w:sz w:val="22"/>
          <w:szCs w:val="22"/>
        </w:rPr>
        <w:t xml:space="preserve">1. </w:t>
      </w:r>
      <w:r>
        <w:rPr>
          <w:b/>
          <w:sz w:val="22"/>
          <w:szCs w:val="22"/>
        </w:rPr>
        <w:t>Απόσπασμα ποινικού μητρώου</w:t>
      </w:r>
      <w:r>
        <w:rPr>
          <w:sz w:val="22"/>
          <w:szCs w:val="22"/>
        </w:rPr>
        <w:t xml:space="preserve"> από το οποίο να προκύπτει ότι ο υποψήφιος Ανάδοχος δεν έχει καταδικαστεί με αμετάκλητη δικαστική απόφαση για τα αδικήματα που προβλέπονται στο άρθρο 73 παρ. 1 του ν. 4412/2016. Το απόσπασμα αυτό πρέπει να είναι έκδοσης του τελευταίου τριμήνου πριν από την ημερομηνία κοινοποίησης της πρόσκλησης υποβολής των δικαιολογητικών Κατακύρωσης του Διαγωνισμού. </w:t>
      </w:r>
      <w:r>
        <w:rPr>
          <w:sz w:val="22"/>
          <w:szCs w:val="22"/>
        </w:rPr>
        <w:lastRenderedPageBreak/>
        <w:t>Ελλείψει αυτού, ισοδύναμο εγγράφου που εκδίδεται από αρμόδια δικαστική ή διοικητική αρχή, από το οποίο προκύπτει ότι πληρούνται αυτές οι προϋποθέσεις.</w:t>
      </w:r>
    </w:p>
    <w:p w:rsidR="00703B21" w:rsidRDefault="00703B21">
      <w:pPr>
        <w:autoSpaceDE w:val="0"/>
        <w:spacing w:line="360" w:lineRule="auto"/>
        <w:jc w:val="both"/>
      </w:pPr>
      <w:r>
        <w:rPr>
          <w:sz w:val="22"/>
          <w:szCs w:val="22"/>
        </w:rPr>
        <w:t xml:space="preserve">2. </w:t>
      </w:r>
      <w:r>
        <w:rPr>
          <w:b/>
          <w:sz w:val="22"/>
          <w:szCs w:val="22"/>
        </w:rPr>
        <w:t>Πιστοποιητικά όλων των οργανισμών κοινωνικής ασφάλισης</w:t>
      </w:r>
      <w:r>
        <w:rPr>
          <w:sz w:val="22"/>
          <w:szCs w:val="22"/>
        </w:rPr>
        <w:t xml:space="preserve">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έκδοσης μετά την ημερομηνία κοινοποίησης της πρόσκλησης υποβολής των δικαιολογητικών κατακύρωσης του Διαγωνισμού. </w:t>
      </w:r>
    </w:p>
    <w:p w:rsidR="00703B21" w:rsidRDefault="00703B21">
      <w:pPr>
        <w:spacing w:line="360" w:lineRule="auto"/>
        <w:jc w:val="both"/>
      </w:pPr>
      <w:r>
        <w:rPr>
          <w:sz w:val="22"/>
          <w:szCs w:val="22"/>
        </w:rPr>
        <w:t>3.</w:t>
      </w:r>
      <w:r>
        <w:rPr>
          <w:b/>
          <w:sz w:val="22"/>
          <w:szCs w:val="22"/>
        </w:rPr>
        <w:t>Πιστοποιητικό αρμόδιας αρχής</w:t>
      </w:r>
      <w:r>
        <w:rPr>
          <w:sz w:val="22"/>
          <w:szCs w:val="22"/>
        </w:rPr>
        <w:t xml:space="preserve">, από το οποίο να προκύπτει ότι ο υποψήφιος Ανάδοχος είναι ενήμερος ως προς τις </w:t>
      </w:r>
      <w:r>
        <w:rPr>
          <w:b/>
          <w:sz w:val="22"/>
          <w:szCs w:val="22"/>
        </w:rPr>
        <w:t>φορολογικές υποχρεώσεις</w:t>
      </w:r>
      <w:r>
        <w:rPr>
          <w:sz w:val="22"/>
          <w:szCs w:val="22"/>
        </w:rPr>
        <w:t xml:space="preserve"> του. Σε περίπτωση εγκατάστασής τους στην αλλοδαπή, τα παραπάνω δικαιολογητικά εκδίδονται με βάση την ισχύουσα νομοθεσία της χώρας που είναι εγκατεστημένοι, από την οποία και εκδίδεται το σχετικό πιστοποιητικό. </w:t>
      </w:r>
    </w:p>
    <w:p w:rsidR="00703B21" w:rsidRDefault="00703B21">
      <w:pPr>
        <w:autoSpaceDE w:val="0"/>
        <w:spacing w:line="360" w:lineRule="auto"/>
        <w:jc w:val="both"/>
      </w:pPr>
      <w:r>
        <w:rPr>
          <w:sz w:val="22"/>
          <w:szCs w:val="22"/>
        </w:rPr>
        <w:t xml:space="preserve">4. Πιστοποιητικό της αρμόδιας αρχής από το οποίο να προκύπτει ότι είναι </w:t>
      </w:r>
      <w:r>
        <w:rPr>
          <w:b/>
          <w:sz w:val="22"/>
          <w:szCs w:val="22"/>
        </w:rPr>
        <w:t>εγγεγραμμένος στα μητρώα του οικείου Επιμελητηρίου/Επαγγελματικού Μητρώου</w:t>
      </w:r>
      <w:r>
        <w:rPr>
          <w:sz w:val="22"/>
          <w:szCs w:val="22"/>
        </w:rPr>
        <w:t xml:space="preserve"> και το ειδικό επάγγελμα του.</w:t>
      </w:r>
    </w:p>
    <w:p w:rsidR="00703B21" w:rsidRPr="00DC549E" w:rsidRDefault="00703B21" w:rsidP="00BC63DB">
      <w:pPr>
        <w:spacing w:line="360" w:lineRule="auto"/>
        <w:rPr>
          <w:bCs/>
          <w:sz w:val="22"/>
          <w:szCs w:val="22"/>
        </w:rPr>
      </w:pPr>
      <w:r>
        <w:rPr>
          <w:sz w:val="22"/>
          <w:szCs w:val="22"/>
        </w:rPr>
        <w:t xml:space="preserve">5. Αντίγραφο Πιστοποιητικών  </w:t>
      </w:r>
      <w:r w:rsidR="00606A2A" w:rsidRPr="00DC549E">
        <w:rPr>
          <w:b/>
          <w:sz w:val="22"/>
          <w:szCs w:val="22"/>
          <w:lang w:val="en-US"/>
        </w:rPr>
        <w:t>FSC</w:t>
      </w:r>
      <w:r w:rsidR="00606A2A" w:rsidRPr="00DC549E">
        <w:rPr>
          <w:b/>
          <w:sz w:val="22"/>
          <w:szCs w:val="22"/>
        </w:rPr>
        <w:t xml:space="preserve"> (</w:t>
      </w:r>
      <w:r w:rsidR="00606A2A" w:rsidRPr="00DC549E">
        <w:rPr>
          <w:b/>
          <w:sz w:val="22"/>
          <w:szCs w:val="22"/>
          <w:lang w:val="en-US"/>
        </w:rPr>
        <w:t>Forest</w:t>
      </w:r>
      <w:r w:rsidR="00606A2A" w:rsidRPr="00DC549E">
        <w:rPr>
          <w:b/>
          <w:sz w:val="22"/>
          <w:szCs w:val="22"/>
        </w:rPr>
        <w:t xml:space="preserve"> </w:t>
      </w:r>
      <w:r w:rsidR="00606A2A" w:rsidRPr="00DC549E">
        <w:rPr>
          <w:b/>
          <w:sz w:val="22"/>
          <w:szCs w:val="22"/>
          <w:lang w:val="en-US"/>
        </w:rPr>
        <w:t>Stewardship</w:t>
      </w:r>
      <w:r w:rsidR="00606A2A" w:rsidRPr="00DC549E">
        <w:rPr>
          <w:b/>
          <w:sz w:val="22"/>
          <w:szCs w:val="22"/>
        </w:rPr>
        <w:t xml:space="preserve"> </w:t>
      </w:r>
      <w:r w:rsidR="00606A2A" w:rsidRPr="00DC549E">
        <w:rPr>
          <w:b/>
          <w:sz w:val="22"/>
          <w:szCs w:val="22"/>
          <w:lang w:val="en-US"/>
        </w:rPr>
        <w:t>Council</w:t>
      </w:r>
      <w:r w:rsidR="00606A2A" w:rsidRPr="00DC549E">
        <w:rPr>
          <w:b/>
          <w:sz w:val="22"/>
          <w:szCs w:val="22"/>
        </w:rPr>
        <w:t xml:space="preserve">) </w:t>
      </w:r>
      <w:r w:rsidR="004F1978" w:rsidRPr="00DC549E">
        <w:rPr>
          <w:b/>
          <w:sz w:val="22"/>
          <w:szCs w:val="22"/>
        </w:rPr>
        <w:t xml:space="preserve"> </w:t>
      </w:r>
      <w:r w:rsidR="00606A2A" w:rsidRPr="00DC549E">
        <w:rPr>
          <w:b/>
          <w:sz w:val="22"/>
          <w:szCs w:val="22"/>
        </w:rPr>
        <w:t xml:space="preserve">και </w:t>
      </w:r>
      <w:r w:rsidRPr="00DC549E">
        <w:rPr>
          <w:b/>
          <w:sz w:val="22"/>
          <w:szCs w:val="22"/>
        </w:rPr>
        <w:t xml:space="preserve"> </w:t>
      </w:r>
      <w:r w:rsidRPr="00DC549E">
        <w:rPr>
          <w:b/>
          <w:sz w:val="22"/>
          <w:szCs w:val="22"/>
          <w:lang w:val="en-US"/>
        </w:rPr>
        <w:t>ISO</w:t>
      </w:r>
      <w:r w:rsidRPr="00DC549E">
        <w:rPr>
          <w:b/>
          <w:sz w:val="22"/>
          <w:szCs w:val="22"/>
        </w:rPr>
        <w:t xml:space="preserve"> 14001</w:t>
      </w:r>
      <w:r w:rsidR="00606A2A" w:rsidRPr="00DC549E">
        <w:rPr>
          <w:b/>
          <w:sz w:val="22"/>
          <w:szCs w:val="22"/>
        </w:rPr>
        <w:t>(</w:t>
      </w:r>
      <w:r w:rsidR="00606A2A" w:rsidRPr="00DC549E">
        <w:rPr>
          <w:b/>
          <w:sz w:val="22"/>
          <w:szCs w:val="22"/>
          <w:lang w:val="en-US"/>
        </w:rPr>
        <w:t>environmental</w:t>
      </w:r>
      <w:r w:rsidR="00606A2A" w:rsidRPr="00DC549E">
        <w:rPr>
          <w:b/>
          <w:sz w:val="22"/>
          <w:szCs w:val="22"/>
        </w:rPr>
        <w:t xml:space="preserve"> </w:t>
      </w:r>
      <w:r w:rsidR="00606A2A" w:rsidRPr="00DC549E">
        <w:rPr>
          <w:b/>
          <w:sz w:val="22"/>
          <w:szCs w:val="22"/>
          <w:lang w:val="en-US"/>
        </w:rPr>
        <w:t>management</w:t>
      </w:r>
      <w:r w:rsidR="00606A2A" w:rsidRPr="00DC549E">
        <w:rPr>
          <w:b/>
          <w:sz w:val="22"/>
          <w:szCs w:val="22"/>
        </w:rPr>
        <w:t>)</w:t>
      </w:r>
      <w:r w:rsidR="004F1978" w:rsidRPr="00DC549E">
        <w:rPr>
          <w:b/>
          <w:sz w:val="22"/>
          <w:szCs w:val="22"/>
        </w:rPr>
        <w:t xml:space="preserve"> </w:t>
      </w:r>
      <w:r w:rsidRPr="00DC549E">
        <w:rPr>
          <w:b/>
          <w:sz w:val="22"/>
          <w:szCs w:val="22"/>
        </w:rPr>
        <w:t>ή ισοδύναμων</w:t>
      </w:r>
      <w:r w:rsidR="004F1978" w:rsidRPr="00DC549E">
        <w:rPr>
          <w:b/>
          <w:sz w:val="22"/>
          <w:szCs w:val="22"/>
        </w:rPr>
        <w:t xml:space="preserve"> </w:t>
      </w:r>
      <w:r w:rsidR="004F1978" w:rsidRPr="00DC549E">
        <w:rPr>
          <w:sz w:val="22"/>
          <w:szCs w:val="22"/>
        </w:rPr>
        <w:t>που αφορούν την κατασκευάστρια εταιρεία (το εργοστάσιο παραγωγής)</w:t>
      </w:r>
      <w:r w:rsidR="00DC549E" w:rsidRPr="00DC549E">
        <w:rPr>
          <w:sz w:val="22"/>
          <w:szCs w:val="22"/>
        </w:rPr>
        <w:t xml:space="preserve"> της οποίας το προϊόν προσφέρει ο υποψήφιος οικονομικός φορέας  ( ΤΕΥΔ </w:t>
      </w:r>
      <w:r w:rsidR="00DC549E" w:rsidRPr="00DC549E">
        <w:rPr>
          <w:sz w:val="22"/>
          <w:szCs w:val="22"/>
          <w:lang w:val="en-US"/>
        </w:rPr>
        <w:t>IV</w:t>
      </w:r>
      <w:r w:rsidR="00DC549E" w:rsidRPr="00DC549E">
        <w:rPr>
          <w:sz w:val="22"/>
          <w:szCs w:val="22"/>
        </w:rPr>
        <w:t>. Γ</w:t>
      </w:r>
      <w:r w:rsidR="00DC549E" w:rsidRPr="00DC549E">
        <w:rPr>
          <w:bCs/>
        </w:rPr>
        <w:t>: Συστήματα διασφάλισης ποιότητας και πρότυπα περιβαλλοντικής διαχείρισης</w:t>
      </w:r>
      <w:r w:rsidR="00DC549E" w:rsidRPr="00DC549E">
        <w:rPr>
          <w:sz w:val="22"/>
          <w:szCs w:val="22"/>
        </w:rPr>
        <w:t>)</w:t>
      </w:r>
      <w:r w:rsidR="00BC63DB">
        <w:rPr>
          <w:sz w:val="22"/>
          <w:szCs w:val="22"/>
          <w:lang w:val="en-US"/>
        </w:rPr>
        <w:t>.</w:t>
      </w:r>
    </w:p>
    <w:p w:rsidR="00703B21" w:rsidRPr="0019000F" w:rsidRDefault="0019000F">
      <w:pPr>
        <w:spacing w:line="360" w:lineRule="auto"/>
        <w:jc w:val="both"/>
        <w:rPr>
          <w:bCs/>
          <w:sz w:val="22"/>
          <w:szCs w:val="22"/>
        </w:rPr>
      </w:pPr>
      <w:r>
        <w:rPr>
          <w:sz w:val="22"/>
          <w:szCs w:val="22"/>
        </w:rPr>
        <w:t>6.</w:t>
      </w:r>
      <w:r w:rsidR="00703B21">
        <w:t>Επίσης ο προσωρινός ανάδοχος οφείλει να προσκομίσει τα κύρια νομιμοποιητικά έγγραφα σύστασης και νόμιμης εκπροσώπησής του</w:t>
      </w:r>
      <w:r w:rsidR="00703B21">
        <w:rPr>
          <w:b/>
        </w:rPr>
        <w:t xml:space="preserve"> </w:t>
      </w:r>
      <w:r>
        <w:t xml:space="preserve">(καταστατικό, ΦΕΚ, συγκρότηση Δ.Σ. σε σώμα, σε περίπτωση Α.Ε., κλπ ανάλογα με τη νομική μορφή του προσωρινού αναδόχου και στην τελευταία τροποποίησή τους) </w:t>
      </w:r>
      <w:r w:rsidRPr="0019000F">
        <w:t xml:space="preserve">συμπληρωματικά των δικαιολογητικών με α/α 4 που τυχόν θα έχουν ήδη </w:t>
      </w:r>
      <w:r>
        <w:t xml:space="preserve">συμπεριληφθεί και </w:t>
      </w:r>
      <w:r w:rsidRPr="0019000F">
        <w:t xml:space="preserve">κατατεθεί στον </w:t>
      </w:r>
      <w:r w:rsidRPr="0019000F">
        <w:rPr>
          <w:sz w:val="22"/>
          <w:szCs w:val="22"/>
        </w:rPr>
        <w:t>φάκελο «</w:t>
      </w:r>
      <w:r w:rsidRPr="0019000F">
        <w:rPr>
          <w:bCs/>
          <w:sz w:val="22"/>
          <w:szCs w:val="22"/>
        </w:rPr>
        <w:t>Δικαιολογητικά Συμμετοχής και Τεχνική προσφορά»</w:t>
      </w:r>
      <w:r>
        <w:rPr>
          <w:bCs/>
          <w:sz w:val="22"/>
          <w:szCs w:val="22"/>
        </w:rPr>
        <w:t>.</w:t>
      </w:r>
      <w:r w:rsidRPr="0019000F">
        <w:rPr>
          <w:bCs/>
          <w:sz w:val="22"/>
          <w:szCs w:val="22"/>
        </w:rPr>
        <w:t xml:space="preserve"> </w:t>
      </w:r>
    </w:p>
    <w:p w:rsidR="00703B21" w:rsidRDefault="00703B21">
      <w:pPr>
        <w:autoSpaceDE w:val="0"/>
        <w:spacing w:line="360" w:lineRule="auto"/>
        <w:jc w:val="both"/>
      </w:pPr>
      <w:r>
        <w:rPr>
          <w:b/>
          <w:bCs/>
          <w:sz w:val="22"/>
          <w:szCs w:val="22"/>
        </w:rPr>
        <w:t xml:space="preserve">12.2 </w:t>
      </w:r>
      <w:r>
        <w:rPr>
          <w:sz w:val="22"/>
          <w:szCs w:val="22"/>
        </w:rPr>
        <w:t>Αν δεν προσκομισθούν τα παραπάνω δικαιολογητικά ή υπάρχουν ελλείψεις σε αυτά που υποβλήθηκαν</w:t>
      </w:r>
    </w:p>
    <w:p w:rsidR="00703B21" w:rsidRDefault="00703B21">
      <w:pPr>
        <w:autoSpaceDE w:val="0"/>
        <w:spacing w:line="360" w:lineRule="auto"/>
        <w:jc w:val="both"/>
      </w:pPr>
      <w:r>
        <w:rPr>
          <w:sz w:val="22"/>
          <w:szCs w:val="22"/>
        </w:rPr>
        <w:t>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πέντε (5)</w:t>
      </w:r>
    </w:p>
    <w:p w:rsidR="00703B21" w:rsidRDefault="00703B21">
      <w:pPr>
        <w:autoSpaceDE w:val="0"/>
        <w:spacing w:line="360" w:lineRule="auto"/>
        <w:jc w:val="both"/>
      </w:pPr>
      <w:r>
        <w:rPr>
          <w:sz w:val="22"/>
          <w:szCs w:val="22"/>
        </w:rPr>
        <w:t>επιπλέον ημέρες.</w:t>
      </w:r>
    </w:p>
    <w:p w:rsidR="00703B21" w:rsidRDefault="00703B21">
      <w:pPr>
        <w:autoSpaceDE w:val="0"/>
        <w:spacing w:line="360" w:lineRule="auto"/>
        <w:jc w:val="both"/>
      </w:pPr>
      <w:r>
        <w:rPr>
          <w:b/>
          <w:bCs/>
          <w:sz w:val="22"/>
          <w:szCs w:val="22"/>
        </w:rPr>
        <w:t xml:space="preserve">12.3 </w:t>
      </w:r>
      <w:r>
        <w:rPr>
          <w:sz w:val="22"/>
          <w:szCs w:val="22"/>
        </w:rPr>
        <w:t xml:space="preserve">Αν κατά τον έλεγχο των παραπάνω δικαιολογητικών από την Επιτροπή διενέργειας του διαγωνισμού,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w:t>
      </w:r>
      <w:proofErr w:type="spellStart"/>
      <w:r>
        <w:rPr>
          <w:sz w:val="22"/>
          <w:szCs w:val="22"/>
        </w:rPr>
        <w:t>κ.λ.π</w:t>
      </w:r>
      <w:proofErr w:type="spellEnd"/>
      <w:r>
        <w:rPr>
          <w:sz w:val="22"/>
          <w:szCs w:val="22"/>
        </w:rPr>
        <w:t>., του ΤΕΥΔ τότε εφαρμόζονται, κατά περίπτωση, οι διατάξεις των παρ. 3 έως 5 του άρθρου 103 του Ν. 4412/2016.</w:t>
      </w:r>
    </w:p>
    <w:p w:rsidR="00703B21" w:rsidRDefault="00703B21">
      <w:pPr>
        <w:autoSpaceDE w:val="0"/>
        <w:spacing w:line="360" w:lineRule="auto"/>
        <w:jc w:val="both"/>
      </w:pPr>
      <w:r>
        <w:rPr>
          <w:b/>
          <w:bCs/>
          <w:sz w:val="22"/>
          <w:szCs w:val="22"/>
        </w:rPr>
        <w:t xml:space="preserve">12.4 </w:t>
      </w:r>
      <w:r>
        <w:rPr>
          <w:sz w:val="22"/>
          <w:szCs w:val="22"/>
        </w:rPr>
        <w:t>Η διαδικασία ελέγχου των παραπάνω δικαιολογητικών ολοκληρώνεται με τη σύνταξη πρακτικού από την αρμόδια Επιτροπή και τη διαβίβαση του φακέλου στην Αναθέτουσα Αρχή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(άρθρο 105 του Ν. 4412/2016).</w:t>
      </w:r>
    </w:p>
    <w:p w:rsidR="00703B21" w:rsidRDefault="00703B21">
      <w:pPr>
        <w:autoSpaceDE w:val="0"/>
        <w:spacing w:line="360" w:lineRule="auto"/>
        <w:jc w:val="both"/>
      </w:pPr>
      <w:r>
        <w:rPr>
          <w:b/>
          <w:bCs/>
          <w:sz w:val="22"/>
          <w:szCs w:val="22"/>
        </w:rPr>
        <w:t>Σε περίπτωση που υποβληθεί ένσταση</w:t>
      </w:r>
      <w:r>
        <w:rPr>
          <w:sz w:val="22"/>
          <w:szCs w:val="22"/>
        </w:rPr>
        <w:t>, τότε ακολουθείται η ανωτέρω διαδικασία, μετά την ολοκλήρωση των απαιτούμενων νόμιμων διαδικασιών.</w:t>
      </w:r>
    </w:p>
    <w:p w:rsidR="00703B21" w:rsidRDefault="00703B21">
      <w:pPr>
        <w:pStyle w:val="Style1"/>
        <w:spacing w:before="0"/>
        <w:ind w:left="0" w:firstLine="0"/>
      </w:pPr>
      <w:r>
        <w:rPr>
          <w:rFonts w:ascii="Times New Roman" w:hAnsi="Times New Roman" w:cs="Times New Roman"/>
          <w:color w:val="auto"/>
          <w:sz w:val="22"/>
          <w:szCs w:val="22"/>
        </w:rPr>
        <w:lastRenderedPageBreak/>
        <w:t xml:space="preserve">   Η σύμβαση περιλαμβάνει λεπτομερώς όλους τους όρους και τις προϋποθέσεις για την υλοποίηση της προμήθειας  καθώς και τα δικαιώματα και τις υποχρεώσεις των συμβαλλομένων μερών. Καταρτίζεται με βάση τους όρους της διακήρυξης και την προσφορά του Αναδόχου. Υπογράφεται </w:t>
      </w:r>
      <w:r w:rsidRPr="0019000F">
        <w:rPr>
          <w:rFonts w:ascii="Times New Roman" w:hAnsi="Times New Roman" w:cs="Times New Roman"/>
          <w:color w:val="auto"/>
          <w:sz w:val="22"/>
          <w:szCs w:val="22"/>
        </w:rPr>
        <w:t>εντός τριών (3) ημερών</w:t>
      </w:r>
      <w:r>
        <w:rPr>
          <w:rFonts w:ascii="Times New Roman" w:hAnsi="Times New Roman" w:cs="Times New Roman"/>
          <w:color w:val="auto"/>
          <w:sz w:val="22"/>
          <w:szCs w:val="22"/>
        </w:rPr>
        <w:t xml:space="preserve"> από την κοινοποίηση της απόφασης κατακύρωσης στον επιλεγέντα ανάδοχο.</w:t>
      </w:r>
    </w:p>
    <w:p w:rsidR="00703B21" w:rsidRDefault="00703B21">
      <w:pPr>
        <w:pStyle w:val="-HTML"/>
        <w:spacing w:line="360" w:lineRule="auto"/>
        <w:jc w:val="both"/>
      </w:pPr>
      <w:r>
        <w:rPr>
          <w:rFonts w:ascii="Times New Roman" w:hAnsi="Times New Roman" w:cs="Times New Roman"/>
          <w:sz w:val="22"/>
          <w:szCs w:val="22"/>
        </w:rPr>
        <w:t>Κατά την εκτέλεση της σύμβασης, ο Ανάδοχος πρέπει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την παράγραφο 2, άρθρο 18, Ν</w:t>
      </w:r>
      <w:r w:rsidR="0019000F">
        <w:rPr>
          <w:rFonts w:ascii="Times New Roman" w:hAnsi="Times New Roman" w:cs="Times New Roman"/>
          <w:sz w:val="22"/>
          <w:szCs w:val="22"/>
        </w:rPr>
        <w:t xml:space="preserve"> </w:t>
      </w:r>
      <w:r>
        <w:rPr>
          <w:rFonts w:ascii="Times New Roman" w:hAnsi="Times New Roman" w:cs="Times New Roman"/>
          <w:sz w:val="22"/>
          <w:szCs w:val="22"/>
        </w:rPr>
        <w:t>4412/2016.</w:t>
      </w:r>
    </w:p>
    <w:p w:rsidR="00703B21" w:rsidRDefault="00703B21">
      <w:pPr>
        <w:spacing w:line="360" w:lineRule="auto"/>
        <w:jc w:val="both"/>
      </w:pPr>
      <w:r>
        <w:rPr>
          <w:b/>
          <w:sz w:val="22"/>
          <w:szCs w:val="22"/>
        </w:rPr>
        <w:t>ΑΡΘΡΟ 13</w:t>
      </w:r>
      <w:r>
        <w:rPr>
          <w:sz w:val="22"/>
          <w:szCs w:val="22"/>
        </w:rPr>
        <w:t xml:space="preserve">. </w:t>
      </w:r>
      <w:r>
        <w:rPr>
          <w:b/>
          <w:sz w:val="22"/>
          <w:szCs w:val="22"/>
        </w:rPr>
        <w:t>ΕΝΣΤΑΣΕΙΣ</w:t>
      </w:r>
    </w:p>
    <w:p w:rsidR="00703B21" w:rsidRDefault="00703B21">
      <w:pPr>
        <w:autoSpaceDE w:val="0"/>
        <w:spacing w:line="360" w:lineRule="auto"/>
        <w:jc w:val="both"/>
      </w:pPr>
      <w:r>
        <w:rPr>
          <w:sz w:val="22"/>
          <w:szCs w:val="22"/>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w:t>
      </w:r>
    </w:p>
    <w:p w:rsidR="00703B21" w:rsidRDefault="00703B21">
      <w:pPr>
        <w:autoSpaceDE w:val="0"/>
        <w:spacing w:line="360" w:lineRule="auto"/>
        <w:jc w:val="both"/>
      </w:pPr>
      <w:r>
        <w:rPr>
          <w:sz w:val="22"/>
          <w:szCs w:val="22"/>
        </w:rPr>
        <w:t>άσκηση ένστασης κατά της Διακήρυξης, η ένσταση υποβάλλεται μέχρι πέντε (5) ημέρες πριν από την ημερομηνία διενέργειας του Διαγωνισμού. (άρθρο 127 του Ν. 4412/2016)</w:t>
      </w:r>
    </w:p>
    <w:p w:rsidR="00703B21" w:rsidRDefault="00703B21">
      <w:pPr>
        <w:autoSpaceDE w:val="0"/>
        <w:spacing w:line="360" w:lineRule="auto"/>
        <w:jc w:val="both"/>
      </w:pPr>
      <w:r>
        <w:rPr>
          <w:sz w:val="22"/>
          <w:szCs w:val="22"/>
        </w:rPr>
        <w:t xml:space="preserve">Η ένσταση υποβάλλεται ενώπιον της Αναθέτουσας Αρχής, η οποία αποφασίζει, σύμφωνα με τα οριζόμενα και στο άρθρο 221 του Ν.4412/2016, </w:t>
      </w:r>
      <w:r>
        <w:rPr>
          <w:b/>
          <w:bCs/>
          <w:sz w:val="22"/>
          <w:szCs w:val="22"/>
        </w:rPr>
        <w:t>εντός προθεσμίας δέκα (10) ημερών</w:t>
      </w:r>
      <w:r>
        <w:rPr>
          <w:sz w:val="22"/>
          <w:szCs w:val="22"/>
        </w:rPr>
        <w:t>,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χωρίς να υπολογίζεται το δικαίωμα προαίρεσης.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703B21" w:rsidRDefault="00703B21">
      <w:pPr>
        <w:spacing w:line="360" w:lineRule="auto"/>
        <w:jc w:val="both"/>
      </w:pPr>
      <w:r>
        <w:rPr>
          <w:b/>
          <w:sz w:val="22"/>
          <w:szCs w:val="22"/>
        </w:rPr>
        <w:t>ΑΡΘΡΟ 14. ΠΑΡΑΔΟΣΗ-ΠΑΡΑΛΑΒΗ</w:t>
      </w:r>
    </w:p>
    <w:p w:rsidR="00703B21" w:rsidRDefault="00703B21">
      <w:pPr>
        <w:autoSpaceDE w:val="0"/>
        <w:spacing w:line="360" w:lineRule="auto"/>
        <w:jc w:val="both"/>
      </w:pPr>
      <w:r>
        <w:rPr>
          <w:sz w:val="22"/>
          <w:szCs w:val="22"/>
        </w:rPr>
        <w:t xml:space="preserve">Οι παραδόσεις θα γίνονται στη </w:t>
      </w:r>
      <w:proofErr w:type="spellStart"/>
      <w:r>
        <w:rPr>
          <w:sz w:val="22"/>
          <w:szCs w:val="22"/>
        </w:rPr>
        <w:t>Σιβιτανίδειο</w:t>
      </w:r>
      <w:proofErr w:type="spellEnd"/>
      <w:r>
        <w:rPr>
          <w:sz w:val="22"/>
          <w:szCs w:val="22"/>
        </w:rPr>
        <w:t xml:space="preserve"> Σχολή  από την Ανάδοχο στην αρμόδια ετήσια Επιτροπή  παραλαβής όπως εκάστοτε ορίζεται με απόφαση της Γενικής Διεύθυνσης της Σχολής. Κατά τη διαδικασία παραλαβής των ειδών διενεργείται ποιοτικός και ποσοτικός έλεγχος και συντάσσεται από την Επιτροπή πρωτόκολλο οριστικής παραλαβής ή απόρριψης.</w:t>
      </w:r>
    </w:p>
    <w:p w:rsidR="00703B21" w:rsidRDefault="00703B21">
      <w:pPr>
        <w:pStyle w:val="af0"/>
        <w:tabs>
          <w:tab w:val="clear" w:pos="4320"/>
          <w:tab w:val="clear" w:pos="8640"/>
        </w:tabs>
        <w:spacing w:line="360" w:lineRule="auto"/>
        <w:jc w:val="both"/>
      </w:pPr>
      <w:r>
        <w:rPr>
          <w:sz w:val="22"/>
          <w:szCs w:val="22"/>
        </w:rPr>
        <w:t xml:space="preserve">Οι παραδόσεις θα γίνονται τμηματικά με βάση τις τρέχουσες ανάγκες της Σχολής, καθ’ όλη τη διάρκεια ισχύος της σύμβασης, μετά από σχετικό αίτημα του Τμήματος Διοικητικής Μέριμνας το οποίο θα διαβιβάζεται στην ανάδοχο, από το Τμήμα Προμηθειών και Διαχείρισης υλικού. </w:t>
      </w:r>
    </w:p>
    <w:p w:rsidR="00703B21" w:rsidRDefault="00703B21">
      <w:pPr>
        <w:pStyle w:val="af0"/>
        <w:tabs>
          <w:tab w:val="clear" w:pos="4320"/>
          <w:tab w:val="clear" w:pos="8640"/>
        </w:tabs>
        <w:spacing w:line="360" w:lineRule="auto"/>
        <w:jc w:val="both"/>
      </w:pPr>
      <w:r>
        <w:rPr>
          <w:sz w:val="22"/>
          <w:szCs w:val="22"/>
        </w:rPr>
        <w:t>Η Ανάδοχος θα πρέπει να παραδίδει τη ζητούμενη ποσότητα χαρτιού μέσα σε τρεις (3) ημέρες από την ημερομηνία λήψης του σχετικού έγγραφου αιτήματος.</w:t>
      </w:r>
    </w:p>
    <w:p w:rsidR="00703B21" w:rsidRDefault="00703B21">
      <w:pPr>
        <w:spacing w:line="360" w:lineRule="auto"/>
        <w:jc w:val="both"/>
      </w:pPr>
      <w:r>
        <w:rPr>
          <w:b/>
          <w:sz w:val="22"/>
          <w:szCs w:val="22"/>
        </w:rPr>
        <w:t>ΑΡΘΡΟ 15. ΚΗΡΥΞΗ ΟΙΚΟΝΟΜΙΚΟΥ ΦΟΡΕΑ ΕΚΠΤΩΤΟΥ – ΑΝΩΤΕΡΑ ΒΙΑ</w:t>
      </w:r>
    </w:p>
    <w:p w:rsidR="00703B21" w:rsidRDefault="00703B21">
      <w:pPr>
        <w:autoSpaceDE w:val="0"/>
        <w:spacing w:line="360" w:lineRule="auto"/>
        <w:jc w:val="both"/>
      </w:pPr>
      <w:r>
        <w:rPr>
          <w:sz w:val="22"/>
          <w:szCs w:val="22"/>
        </w:rPr>
        <w:t>Η ανάδοχος κηρύσσεται υποχρεωτικά έκπτωτη από την ανάθεση που έγινε στο όνομα της και από κάθε</w:t>
      </w:r>
    </w:p>
    <w:p w:rsidR="00703B21" w:rsidRDefault="00703B21">
      <w:pPr>
        <w:autoSpaceDE w:val="0"/>
        <w:spacing w:line="360" w:lineRule="auto"/>
        <w:jc w:val="both"/>
      </w:pPr>
      <w:r>
        <w:rPr>
          <w:sz w:val="22"/>
          <w:szCs w:val="22"/>
        </w:rPr>
        <w:t>δικαίωμα που απορρέει από αυτήν, με απόφαση του αρμοδίου αποφαινόμενου οργάνου, ύστερα από</w:t>
      </w:r>
    </w:p>
    <w:p w:rsidR="00703B21" w:rsidRDefault="00703B21">
      <w:pPr>
        <w:autoSpaceDE w:val="0"/>
        <w:spacing w:line="360" w:lineRule="auto"/>
        <w:jc w:val="both"/>
      </w:pPr>
      <w:r>
        <w:rPr>
          <w:sz w:val="22"/>
          <w:szCs w:val="22"/>
        </w:rPr>
        <w:t>γνωμοδότηση του αρμόδιου οργάνου:</w:t>
      </w:r>
    </w:p>
    <w:p w:rsidR="00703B21" w:rsidRDefault="00703B21">
      <w:pPr>
        <w:autoSpaceDE w:val="0"/>
        <w:spacing w:line="360" w:lineRule="auto"/>
        <w:jc w:val="both"/>
      </w:pPr>
      <w:r>
        <w:rPr>
          <w:sz w:val="22"/>
          <w:szCs w:val="22"/>
        </w:rPr>
        <w:t>α) εφόσον δεν προσέλθει να υπογράψει το συμφωνητικό, μέσα στην προθεσμία που ορίζεται στην ειδική</w:t>
      </w:r>
    </w:p>
    <w:p w:rsidR="00703B21" w:rsidRDefault="00703B21">
      <w:pPr>
        <w:autoSpaceDE w:val="0"/>
        <w:spacing w:line="360" w:lineRule="auto"/>
        <w:jc w:val="both"/>
      </w:pPr>
      <w:r>
        <w:rPr>
          <w:sz w:val="22"/>
          <w:szCs w:val="22"/>
        </w:rPr>
        <w:t>πρόκληση (</w:t>
      </w:r>
      <w:proofErr w:type="spellStart"/>
      <w:r>
        <w:rPr>
          <w:sz w:val="22"/>
          <w:szCs w:val="22"/>
        </w:rPr>
        <w:t>παραγρ</w:t>
      </w:r>
      <w:proofErr w:type="spellEnd"/>
      <w:r>
        <w:rPr>
          <w:sz w:val="22"/>
          <w:szCs w:val="22"/>
        </w:rPr>
        <w:t>. 5, άρθρο 105 του Ν. 4412/2016),</w:t>
      </w:r>
    </w:p>
    <w:p w:rsidR="00703B21" w:rsidRDefault="00703B21">
      <w:pPr>
        <w:autoSpaceDE w:val="0"/>
        <w:spacing w:line="360" w:lineRule="auto"/>
        <w:jc w:val="both"/>
      </w:pPr>
      <w:r>
        <w:rPr>
          <w:sz w:val="22"/>
          <w:szCs w:val="22"/>
        </w:rPr>
        <w:t>β) σε περίπτωση δημόσιας σύμβασης προμηθειών, εφόσον δε φόρτωσε, παρέδωσε ή αντικατέστησε τα</w:t>
      </w:r>
    </w:p>
    <w:p w:rsidR="00703B21" w:rsidRDefault="00703B21">
      <w:pPr>
        <w:autoSpaceDE w:val="0"/>
        <w:spacing w:line="360" w:lineRule="auto"/>
        <w:jc w:val="both"/>
      </w:pPr>
      <w:r>
        <w:rPr>
          <w:sz w:val="22"/>
          <w:szCs w:val="22"/>
        </w:rPr>
        <w:t>συμβατικά είδη μέσα στον συμβατικό χρόν</w:t>
      </w:r>
      <w:r w:rsidR="001D282F">
        <w:rPr>
          <w:sz w:val="22"/>
          <w:szCs w:val="22"/>
        </w:rPr>
        <w:t xml:space="preserve">ο ή στον χρόνο παράτασης που της </w:t>
      </w:r>
      <w:r>
        <w:rPr>
          <w:sz w:val="22"/>
          <w:szCs w:val="22"/>
        </w:rPr>
        <w:t xml:space="preserve"> δόθηκε(</w:t>
      </w:r>
      <w:proofErr w:type="spellStart"/>
      <w:r>
        <w:rPr>
          <w:sz w:val="22"/>
          <w:szCs w:val="22"/>
        </w:rPr>
        <w:t>παραγρ</w:t>
      </w:r>
      <w:proofErr w:type="spellEnd"/>
      <w:r>
        <w:rPr>
          <w:sz w:val="22"/>
          <w:szCs w:val="22"/>
        </w:rPr>
        <w:t>. 1β, άρθρο 203 του Ν. 4412/2016).</w:t>
      </w:r>
    </w:p>
    <w:p w:rsidR="00703B21" w:rsidRDefault="00703B21">
      <w:pPr>
        <w:autoSpaceDE w:val="0"/>
        <w:spacing w:line="360" w:lineRule="auto"/>
        <w:jc w:val="both"/>
      </w:pPr>
      <w:r>
        <w:rPr>
          <w:sz w:val="22"/>
          <w:szCs w:val="22"/>
        </w:rPr>
        <w:lastRenderedPageBreak/>
        <w:t>Ο οικονομικός φορέας δεν κηρύσσεται έκπτωτος (</w:t>
      </w:r>
      <w:proofErr w:type="spellStart"/>
      <w:r>
        <w:rPr>
          <w:sz w:val="22"/>
          <w:szCs w:val="22"/>
        </w:rPr>
        <w:t>παραγρ</w:t>
      </w:r>
      <w:proofErr w:type="spellEnd"/>
      <w:r>
        <w:rPr>
          <w:sz w:val="22"/>
          <w:szCs w:val="22"/>
        </w:rPr>
        <w:t>. 3, άρθρο 203 του Ν. 4412/2016) από την κατακύρωση ή ανάθεση ή την σύμβαση όταν:</w:t>
      </w:r>
    </w:p>
    <w:p w:rsidR="00703B21" w:rsidRDefault="00703B21">
      <w:pPr>
        <w:autoSpaceDE w:val="0"/>
        <w:spacing w:line="360" w:lineRule="auto"/>
        <w:jc w:val="both"/>
      </w:pPr>
      <w:r>
        <w:rPr>
          <w:sz w:val="22"/>
          <w:szCs w:val="22"/>
        </w:rPr>
        <w:t>α) Η σύμβαση δεν υπογράφηκε ή τα είδη δεν φορτώθηκαν ή παραδόθηκαν ή αντικαταστάθηκαν με ευθύνη</w:t>
      </w:r>
    </w:p>
    <w:p w:rsidR="00703B21" w:rsidRDefault="00703B21">
      <w:pPr>
        <w:autoSpaceDE w:val="0"/>
        <w:spacing w:line="360" w:lineRule="auto"/>
        <w:jc w:val="both"/>
      </w:pPr>
      <w:r>
        <w:rPr>
          <w:sz w:val="22"/>
          <w:szCs w:val="22"/>
        </w:rPr>
        <w:t>του φορέα που εκτελεί τη σύμβαση.</w:t>
      </w:r>
    </w:p>
    <w:p w:rsidR="00703B21" w:rsidRDefault="00703B21">
      <w:pPr>
        <w:autoSpaceDE w:val="0"/>
        <w:spacing w:line="360" w:lineRule="auto"/>
        <w:jc w:val="both"/>
      </w:pPr>
      <w:r>
        <w:rPr>
          <w:sz w:val="22"/>
          <w:szCs w:val="22"/>
        </w:rPr>
        <w:t>β) Συντρέχουν λόγοι ανωτέρας βίας, σύμφωνα με το άρθρο 204 του ν. 4412/2016.</w:t>
      </w:r>
    </w:p>
    <w:p w:rsidR="00703B21" w:rsidRDefault="00703B21">
      <w:pPr>
        <w:autoSpaceDE w:val="0"/>
        <w:spacing w:line="360" w:lineRule="auto"/>
        <w:jc w:val="both"/>
      </w:pPr>
      <w:r>
        <w:rPr>
          <w:sz w:val="22"/>
          <w:szCs w:val="22"/>
        </w:rPr>
        <w:t xml:space="preserve">Μπορεί να επιβληθεί προσωρινός αποκλεισμός της αναδόχου από το σύνολο των συμβάσεων προμηθειών κατά τα ειδικότερα προβλεπόμενα στο άρθρο 74 του ν. 4412/2016. </w:t>
      </w:r>
    </w:p>
    <w:p w:rsidR="00703B21" w:rsidRDefault="00703B21">
      <w:pPr>
        <w:autoSpaceDE w:val="0"/>
        <w:spacing w:line="360" w:lineRule="auto"/>
        <w:jc w:val="both"/>
      </w:pPr>
      <w:r>
        <w:rPr>
          <w:b/>
          <w:sz w:val="22"/>
          <w:szCs w:val="22"/>
        </w:rPr>
        <w:t>ΑΡΘΡΟ 16. ΧΡΗΜΑΤΟΔΟΤΗΣΗ ΤΗΣ ΣΥΜΒΑΣΗΣ – ΠΛΗΡΩΜΗ ΑΝΑΔΟΧΟΥ, ΦΟΡΟΙ, ΚΡΑΤΗΣΕΙΣ</w:t>
      </w:r>
    </w:p>
    <w:p w:rsidR="00703B21" w:rsidRDefault="00703B21">
      <w:pPr>
        <w:autoSpaceDE w:val="0"/>
        <w:spacing w:line="360" w:lineRule="auto"/>
        <w:jc w:val="both"/>
      </w:pPr>
      <w:r>
        <w:rPr>
          <w:sz w:val="22"/>
          <w:szCs w:val="22"/>
        </w:rPr>
        <w:t xml:space="preserve">Η νομική δέσμευση χρηματοδοτείται από Πιστώσεις του Τακτικού Προϋπολογισμού του Σιβιτανιδείου Ιδρύματος οικονομικών ετών 2018 και 2019-ΚΑΕ </w:t>
      </w:r>
      <w:r>
        <w:rPr>
          <w:bCs/>
          <w:sz w:val="22"/>
          <w:szCs w:val="22"/>
        </w:rPr>
        <w:t>1719</w:t>
      </w:r>
      <w:r>
        <w:rPr>
          <w:bCs/>
          <w:sz w:val="22"/>
          <w:szCs w:val="22"/>
          <w:vertAlign w:val="superscript"/>
        </w:rPr>
        <w:t xml:space="preserve">Α </w:t>
      </w:r>
      <w:r>
        <w:rPr>
          <w:sz w:val="22"/>
          <w:szCs w:val="22"/>
        </w:rPr>
        <w:t xml:space="preserve">   </w:t>
      </w:r>
      <w:r>
        <w:rPr>
          <w:b/>
          <w:sz w:val="22"/>
          <w:szCs w:val="22"/>
        </w:rPr>
        <w:t xml:space="preserve">  </w:t>
      </w:r>
    </w:p>
    <w:p w:rsidR="00703B21" w:rsidRDefault="00703B21">
      <w:pPr>
        <w:autoSpaceDE w:val="0"/>
        <w:spacing w:line="360" w:lineRule="auto"/>
        <w:jc w:val="both"/>
      </w:pPr>
      <w:r>
        <w:rPr>
          <w:sz w:val="22"/>
          <w:szCs w:val="22"/>
        </w:rPr>
        <w:t xml:space="preserve">Η αμοιβή της αναδόχου υπόκειται στις νόμιμες κρατήσεις. </w:t>
      </w:r>
    </w:p>
    <w:p w:rsidR="00703B21" w:rsidRDefault="00703B21">
      <w:pPr>
        <w:autoSpaceDE w:val="0"/>
        <w:spacing w:line="360" w:lineRule="auto"/>
        <w:jc w:val="both"/>
      </w:pPr>
      <w:r>
        <w:rPr>
          <w:sz w:val="22"/>
          <w:szCs w:val="22"/>
        </w:rPr>
        <w:t>Ο Φ.Π.Α. βαρύνει την Αναθέτουσα Αρχή.</w:t>
      </w:r>
    </w:p>
    <w:p w:rsidR="00703B21" w:rsidRDefault="001D282F">
      <w:pPr>
        <w:autoSpaceDE w:val="0"/>
        <w:spacing w:line="360" w:lineRule="auto"/>
        <w:jc w:val="both"/>
      </w:pPr>
      <w:r>
        <w:rPr>
          <w:sz w:val="22"/>
          <w:szCs w:val="22"/>
        </w:rPr>
        <w:t>Η πληρωμή της</w:t>
      </w:r>
      <w:r w:rsidR="00703B21">
        <w:rPr>
          <w:sz w:val="22"/>
          <w:szCs w:val="22"/>
        </w:rPr>
        <w:t xml:space="preserve"> αναδόχου θα γίνε</w:t>
      </w:r>
      <w:r>
        <w:rPr>
          <w:sz w:val="22"/>
          <w:szCs w:val="22"/>
        </w:rPr>
        <w:t>ται</w:t>
      </w:r>
      <w:r w:rsidR="00703B21">
        <w:rPr>
          <w:sz w:val="22"/>
          <w:szCs w:val="22"/>
        </w:rPr>
        <w:t xml:space="preserve"> μετά την εκάστοτε παράδοση της αιτούμενης ποσότητας αναλωσίμων και σε διάστημα έως δύο μηνών από την έκδοση του σχετικού παραστατικού. Τα αναγκαία δικαιολογητικά πληρωμής είναι  το </w:t>
      </w:r>
      <w:r w:rsidR="00703B21">
        <w:rPr>
          <w:b/>
          <w:bCs/>
          <w:sz w:val="22"/>
          <w:szCs w:val="22"/>
        </w:rPr>
        <w:t xml:space="preserve"> </w:t>
      </w:r>
      <w:r w:rsidR="00703B21">
        <w:rPr>
          <w:sz w:val="22"/>
          <w:szCs w:val="22"/>
        </w:rPr>
        <w:t xml:space="preserve">Πρωτόκολλο Ποσοτικής και Ποιοτικής Παραλαβής το οποίο συντάσσεται από αρμόδια Επιτροπή Παρακολούθησης &amp; Παραλαβής της Αναθέτουσας Αρχής και το Τιμολόγιο του προμηθευτή. Κατά την εξόφληση  του πρώτου τιμολογίου </w:t>
      </w:r>
      <w:r w:rsidR="00703B21">
        <w:rPr>
          <w:b/>
          <w:bCs/>
          <w:sz w:val="22"/>
          <w:szCs w:val="22"/>
        </w:rPr>
        <w:t xml:space="preserve"> </w:t>
      </w:r>
      <w:r w:rsidR="00703B21">
        <w:rPr>
          <w:bCs/>
          <w:sz w:val="22"/>
          <w:szCs w:val="22"/>
        </w:rPr>
        <w:t>απαιτείται να προσκομιστεί</w:t>
      </w:r>
      <w:r w:rsidR="00703B21">
        <w:rPr>
          <w:b/>
          <w:bCs/>
          <w:sz w:val="22"/>
          <w:szCs w:val="22"/>
        </w:rPr>
        <w:t xml:space="preserve"> </w:t>
      </w:r>
      <w:r w:rsidR="00703B21">
        <w:rPr>
          <w:sz w:val="22"/>
          <w:szCs w:val="22"/>
        </w:rPr>
        <w:t>Πιστοποιητικό Φορολογικής και Ασφαλιστικής Ενημερότητας, εφόσον δεν ισχύουν τα όμοια έγγραφα που κατατέθηκαν ως δικαιολογητικά κατακύρωσης. Επίσης κάθε άλλο δικαιολογητικό που τυχόν ήθελε ζητηθεί από τις αρμόδιες υπηρεσίες που διενεργούν τον έλεγχο και την πληρωμή της δαπάνης.</w:t>
      </w:r>
    </w:p>
    <w:p w:rsidR="00EF7B25" w:rsidRDefault="00EF7B25">
      <w:pPr>
        <w:spacing w:line="360" w:lineRule="auto"/>
        <w:jc w:val="both"/>
        <w:rPr>
          <w:b/>
          <w:sz w:val="22"/>
          <w:szCs w:val="22"/>
        </w:rPr>
      </w:pPr>
    </w:p>
    <w:p w:rsidR="00703B21" w:rsidRDefault="00703B21">
      <w:pPr>
        <w:spacing w:line="360" w:lineRule="auto"/>
        <w:jc w:val="both"/>
        <w:rPr>
          <w:b/>
          <w:sz w:val="22"/>
          <w:szCs w:val="22"/>
          <w:lang w:val="en-US"/>
        </w:rPr>
      </w:pPr>
      <w:r>
        <w:rPr>
          <w:b/>
          <w:sz w:val="22"/>
          <w:szCs w:val="22"/>
        </w:rPr>
        <w:t>ΑΡΘΡΟ 17.  ΕΦΑΡΜΟΣΤΕΟ ΔΙΚΑΙΟ – ΕΠΙΛΥΣΗ ΔΙΑΦΟΡΩΝ</w:t>
      </w:r>
    </w:p>
    <w:p w:rsidR="00BC63DB" w:rsidRPr="00BC63DB" w:rsidRDefault="00BC63DB">
      <w:pPr>
        <w:spacing w:line="360" w:lineRule="auto"/>
        <w:jc w:val="both"/>
        <w:rPr>
          <w:lang w:val="en-US"/>
        </w:rPr>
      </w:pPr>
    </w:p>
    <w:p w:rsidR="00703B21" w:rsidRDefault="00703B21">
      <w:pPr>
        <w:autoSpaceDE w:val="0"/>
        <w:spacing w:line="360" w:lineRule="auto"/>
        <w:jc w:val="both"/>
      </w:pPr>
      <w:r>
        <w:rPr>
          <w:sz w:val="22"/>
          <w:szCs w:val="22"/>
        </w:rPr>
        <w:t>Η Σύμβαση διέπεται από το Ελληνικό Δίκαιο.</w:t>
      </w:r>
    </w:p>
    <w:p w:rsidR="00703B21" w:rsidRDefault="00703B21">
      <w:pPr>
        <w:autoSpaceDE w:val="0"/>
        <w:spacing w:line="360" w:lineRule="auto"/>
        <w:jc w:val="both"/>
      </w:pPr>
      <w:r>
        <w:rPr>
          <w:sz w:val="22"/>
          <w:szCs w:val="22"/>
        </w:rPr>
        <w:t>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Προμηθευτής καταβάλλει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που εδρεύουν στην Αθήνα με εφαρμογή πάντοτε του Ελληνικού  Δικαίου.</w:t>
      </w:r>
    </w:p>
    <w:p w:rsidR="00703B21" w:rsidRDefault="00703B21">
      <w:pPr>
        <w:spacing w:line="360" w:lineRule="auto"/>
        <w:jc w:val="center"/>
      </w:pPr>
      <w:r>
        <w:rPr>
          <w:b/>
          <w:sz w:val="22"/>
          <w:szCs w:val="22"/>
        </w:rPr>
        <w:t>Η Γενική Διευθύντρια</w:t>
      </w:r>
    </w:p>
    <w:p w:rsidR="00703B21" w:rsidRDefault="00703B21">
      <w:pPr>
        <w:spacing w:line="360" w:lineRule="auto"/>
        <w:jc w:val="center"/>
      </w:pPr>
      <w:r>
        <w:rPr>
          <w:b/>
          <w:sz w:val="22"/>
          <w:szCs w:val="22"/>
        </w:rPr>
        <w:t>του Ιδρύματος</w:t>
      </w:r>
    </w:p>
    <w:p w:rsidR="00703B21" w:rsidRDefault="00703B21">
      <w:pPr>
        <w:spacing w:line="360" w:lineRule="auto"/>
        <w:jc w:val="center"/>
        <w:rPr>
          <w:b/>
          <w:sz w:val="22"/>
          <w:szCs w:val="22"/>
        </w:rPr>
      </w:pPr>
    </w:p>
    <w:p w:rsidR="00703B21" w:rsidRDefault="00703B21">
      <w:pPr>
        <w:spacing w:line="360" w:lineRule="auto"/>
        <w:jc w:val="center"/>
      </w:pPr>
      <w:r>
        <w:rPr>
          <w:b/>
          <w:sz w:val="22"/>
          <w:szCs w:val="22"/>
        </w:rPr>
        <w:t>ΟΥΡΑΝΙΑ ΚΑΛΑΝΤΖΗ</w:t>
      </w:r>
    </w:p>
    <w:p w:rsidR="00703B21" w:rsidRDefault="00703B21">
      <w:pPr>
        <w:spacing w:line="240" w:lineRule="atLeast"/>
        <w:rPr>
          <w:b/>
          <w:sz w:val="22"/>
          <w:szCs w:val="22"/>
          <w:lang w:val="en-US"/>
        </w:rPr>
      </w:pPr>
    </w:p>
    <w:p w:rsidR="00BC63DB" w:rsidRPr="00BC63DB" w:rsidRDefault="00BC63DB">
      <w:pPr>
        <w:spacing w:line="240" w:lineRule="atLeast"/>
        <w:rPr>
          <w:b/>
          <w:sz w:val="22"/>
          <w:szCs w:val="22"/>
          <w:lang w:val="en-US"/>
        </w:rPr>
      </w:pPr>
    </w:p>
    <w:p w:rsidR="00703B21" w:rsidRDefault="00703B21">
      <w:pPr>
        <w:spacing w:line="240" w:lineRule="atLeast"/>
        <w:rPr>
          <w:b/>
          <w:sz w:val="22"/>
          <w:szCs w:val="22"/>
        </w:rPr>
      </w:pPr>
    </w:p>
    <w:p w:rsidR="00703B21" w:rsidRDefault="00703B21">
      <w:pPr>
        <w:spacing w:line="240" w:lineRule="atLeast"/>
      </w:pPr>
      <w:r>
        <w:rPr>
          <w:sz w:val="22"/>
          <w:szCs w:val="22"/>
        </w:rPr>
        <w:t>ΣΥΝΗΜΜΕΝΑ:</w:t>
      </w:r>
    </w:p>
    <w:p w:rsidR="00703B21" w:rsidRDefault="00703B21">
      <w:pPr>
        <w:spacing w:line="240" w:lineRule="atLeast"/>
      </w:pPr>
      <w:r>
        <w:rPr>
          <w:sz w:val="22"/>
          <w:szCs w:val="22"/>
          <w:u w:val="single"/>
        </w:rPr>
        <w:t>ΠΑΡΑΡΤΗΜΑ Α1- ΤΕΧΝΙΚΕΣ ΠΡΟΔΙΑΓΡΑΦΕΣ</w:t>
      </w:r>
    </w:p>
    <w:p w:rsidR="00703B21" w:rsidRDefault="00703B21">
      <w:pPr>
        <w:spacing w:line="240" w:lineRule="atLeast"/>
      </w:pPr>
      <w:r>
        <w:rPr>
          <w:sz w:val="22"/>
          <w:szCs w:val="22"/>
          <w:u w:val="single"/>
        </w:rPr>
        <w:lastRenderedPageBreak/>
        <w:t>ΠΑΡΑΡΤΗΜΑ Α2- ΠΙΝΑΚΑΣ ΣΥΜΜΟΡΦΩΣΗΣ</w:t>
      </w:r>
    </w:p>
    <w:p w:rsidR="00703B21" w:rsidRDefault="00703B21">
      <w:pPr>
        <w:spacing w:line="360" w:lineRule="auto"/>
      </w:pPr>
      <w:r>
        <w:rPr>
          <w:sz w:val="22"/>
          <w:szCs w:val="22"/>
          <w:u w:val="single"/>
        </w:rPr>
        <w:t xml:space="preserve">ΠΑΡΑΡΤΗΜΑ Β-  </w:t>
      </w:r>
      <w:r>
        <w:rPr>
          <w:b/>
          <w:bCs/>
          <w:sz w:val="22"/>
          <w:szCs w:val="22"/>
        </w:rPr>
        <w:t>ΤΥΠΟΠΟΙΗΜΕΝΟ ΕΝΤΥΠΟ ΥΠΕΥΘΥΝΗΣ ΔΗΛΩΣΗΣ (TEΥΔ)</w:t>
      </w:r>
    </w:p>
    <w:p w:rsidR="00703B21" w:rsidRDefault="00703B21">
      <w:pPr>
        <w:spacing w:line="360" w:lineRule="auto"/>
        <w:jc w:val="both"/>
        <w:rPr>
          <w:b/>
          <w:bCs/>
          <w:sz w:val="22"/>
          <w:szCs w:val="22"/>
          <w:u w:val="single"/>
        </w:rPr>
      </w:pPr>
    </w:p>
    <w:p w:rsidR="00703B21" w:rsidRDefault="00703B21">
      <w:pPr>
        <w:spacing w:line="240" w:lineRule="atLeast"/>
        <w:jc w:val="center"/>
        <w:rPr>
          <w:b/>
          <w:bCs/>
          <w:sz w:val="22"/>
          <w:szCs w:val="22"/>
          <w:u w:val="single"/>
        </w:rPr>
      </w:pPr>
    </w:p>
    <w:p w:rsidR="00703B21" w:rsidRDefault="00703B21">
      <w:pPr>
        <w:spacing w:line="240" w:lineRule="atLeast"/>
        <w:jc w:val="center"/>
        <w:rPr>
          <w:b/>
          <w:sz w:val="22"/>
          <w:szCs w:val="22"/>
          <w:u w:val="single"/>
        </w:rPr>
      </w:pPr>
    </w:p>
    <w:p w:rsidR="00703B21" w:rsidRDefault="00703B21">
      <w:pPr>
        <w:spacing w:line="240" w:lineRule="atLeast"/>
        <w:jc w:val="center"/>
        <w:rPr>
          <w:b/>
          <w:sz w:val="22"/>
          <w:szCs w:val="22"/>
          <w:u w:val="single"/>
        </w:rPr>
      </w:pPr>
    </w:p>
    <w:p w:rsidR="00703B21" w:rsidRDefault="00703B21">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Default="00BC63DB">
      <w:pPr>
        <w:spacing w:line="240" w:lineRule="atLeast"/>
        <w:rPr>
          <w:b/>
          <w:sz w:val="22"/>
          <w:szCs w:val="22"/>
          <w:u w:val="single"/>
          <w:lang w:val="en-US"/>
        </w:rPr>
      </w:pPr>
    </w:p>
    <w:p w:rsidR="00BC63DB" w:rsidRPr="00BC63DB" w:rsidRDefault="00BC63DB">
      <w:pPr>
        <w:spacing w:line="240" w:lineRule="atLeast"/>
        <w:rPr>
          <w:b/>
          <w:sz w:val="22"/>
          <w:szCs w:val="22"/>
          <w:u w:val="single"/>
          <w:lang w:val="en-US"/>
        </w:rPr>
      </w:pPr>
    </w:p>
    <w:p w:rsidR="00703B21" w:rsidRDefault="00703B21">
      <w:pPr>
        <w:spacing w:line="360" w:lineRule="auto"/>
        <w:jc w:val="both"/>
      </w:pPr>
      <w:r>
        <w:rPr>
          <w:b/>
          <w:sz w:val="22"/>
          <w:szCs w:val="22"/>
          <w:u w:val="single"/>
        </w:rPr>
        <w:t>ΠΑΡΑΡΤΗΜΑ Α1</w:t>
      </w:r>
    </w:p>
    <w:p w:rsidR="00703B21" w:rsidRDefault="00703B21">
      <w:pPr>
        <w:spacing w:line="360" w:lineRule="auto"/>
        <w:jc w:val="both"/>
      </w:pPr>
      <w:r>
        <w:rPr>
          <w:b/>
          <w:sz w:val="22"/>
          <w:szCs w:val="22"/>
          <w:u w:val="single"/>
        </w:rPr>
        <w:t>ΤΕΧΝΙΚΕΣ ΠΡΟΔΙΑΓΡΑΦΕΣ</w:t>
      </w:r>
    </w:p>
    <w:p w:rsidR="00703B21" w:rsidRDefault="00703B21">
      <w:pPr>
        <w:autoSpaceDE w:val="0"/>
        <w:spacing w:line="360" w:lineRule="auto"/>
      </w:pPr>
      <w:r>
        <w:rPr>
          <w:rFonts w:eastAsia="TimesNewRomanPSMT"/>
          <w:sz w:val="22"/>
          <w:szCs w:val="22"/>
        </w:rPr>
        <w:t xml:space="preserve">Το προς προμήθεια Φωτοαντιγραφικό χαρτί σύμφωνα με την κατατεθείσα προσφορά να παράγεται σε εργοστάσια που διαθέτουν πιστοποίηση περιβαλλοντικής διαχείρισης σύμφωνα με το πρότυπο </w:t>
      </w:r>
      <w:r>
        <w:rPr>
          <w:rFonts w:eastAsia="TimesNewRomanPSMT"/>
          <w:sz w:val="22"/>
          <w:szCs w:val="22"/>
          <w:lang w:val="en-US"/>
        </w:rPr>
        <w:t>EMAS</w:t>
      </w:r>
      <w:r>
        <w:rPr>
          <w:rFonts w:eastAsia="TimesNewRomanPSMT"/>
          <w:sz w:val="22"/>
          <w:szCs w:val="22"/>
        </w:rPr>
        <w:t xml:space="preserve"> ή </w:t>
      </w:r>
      <w:r>
        <w:rPr>
          <w:rFonts w:eastAsia="TimesNewRomanPSMT"/>
          <w:sz w:val="22"/>
          <w:szCs w:val="22"/>
          <w:lang w:val="en-US"/>
        </w:rPr>
        <w:t>ISO</w:t>
      </w:r>
      <w:r>
        <w:rPr>
          <w:rFonts w:eastAsia="TimesNewRomanPSMT"/>
          <w:sz w:val="22"/>
          <w:szCs w:val="22"/>
        </w:rPr>
        <w:t xml:space="preserve"> 14001</w:t>
      </w:r>
    </w:p>
    <w:p w:rsidR="00703B21" w:rsidRDefault="00703B21">
      <w:pPr>
        <w:autoSpaceDE w:val="0"/>
        <w:spacing w:line="360" w:lineRule="auto"/>
      </w:pPr>
      <w:r>
        <w:rPr>
          <w:rFonts w:eastAsia="TimesNewRomanPSMT"/>
          <w:sz w:val="22"/>
          <w:szCs w:val="22"/>
        </w:rPr>
        <w:t xml:space="preserve">Θα πληροί τα παρακάτω ειδικά χαρακτηριστικά : </w:t>
      </w:r>
    </w:p>
    <w:p w:rsidR="00703B21" w:rsidRDefault="00703B21">
      <w:pPr>
        <w:autoSpaceDE w:val="0"/>
        <w:spacing w:line="360" w:lineRule="auto"/>
      </w:pPr>
      <w:r>
        <w:rPr>
          <w:rFonts w:eastAsia="TimesNewRomanPSMT"/>
          <w:sz w:val="22"/>
          <w:szCs w:val="22"/>
        </w:rPr>
        <w:t>Κόψιμο φύλλων κάθε δεσμίδας λείο, χωρίς γραμμώσεις και επικολλημένα ρινίσματα χαρτιού.</w:t>
      </w:r>
    </w:p>
    <w:p w:rsidR="00703B21" w:rsidRDefault="00703B21">
      <w:pPr>
        <w:autoSpaceDE w:val="0"/>
        <w:spacing w:line="360" w:lineRule="auto"/>
      </w:pPr>
      <w:r>
        <w:rPr>
          <w:rFonts w:eastAsia="TimesNewRomanPSMT"/>
          <w:sz w:val="22"/>
          <w:szCs w:val="22"/>
        </w:rPr>
        <w:t xml:space="preserve">Κατάλληλο για όλους τους εκτυπωτές </w:t>
      </w:r>
      <w:proofErr w:type="spellStart"/>
      <w:r>
        <w:rPr>
          <w:rFonts w:eastAsia="TimesNewRomanPSMT"/>
          <w:sz w:val="22"/>
          <w:szCs w:val="22"/>
        </w:rPr>
        <w:t>laser</w:t>
      </w:r>
      <w:proofErr w:type="spellEnd"/>
      <w:r>
        <w:rPr>
          <w:rFonts w:eastAsia="TimesNewRomanPSMT"/>
          <w:sz w:val="22"/>
          <w:szCs w:val="22"/>
        </w:rPr>
        <w:t xml:space="preserve"> και </w:t>
      </w:r>
      <w:proofErr w:type="spellStart"/>
      <w:r>
        <w:rPr>
          <w:rFonts w:eastAsia="TimesNewRomanPSMT"/>
          <w:sz w:val="22"/>
          <w:szCs w:val="22"/>
        </w:rPr>
        <w:t>inkjet</w:t>
      </w:r>
      <w:proofErr w:type="spellEnd"/>
      <w:r>
        <w:rPr>
          <w:rFonts w:eastAsia="TimesNewRomanPSMT"/>
          <w:sz w:val="22"/>
          <w:szCs w:val="22"/>
        </w:rPr>
        <w:t xml:space="preserve"> καθώς και για φωτοαντιγραφικά μηχανήματα και </w:t>
      </w:r>
      <w:proofErr w:type="spellStart"/>
      <w:r>
        <w:rPr>
          <w:rFonts w:eastAsia="TimesNewRomanPSMT"/>
          <w:sz w:val="22"/>
          <w:szCs w:val="22"/>
        </w:rPr>
        <w:t>fax</w:t>
      </w:r>
      <w:proofErr w:type="spellEnd"/>
      <w:r>
        <w:rPr>
          <w:rFonts w:eastAsia="TimesNewRomanPSMT"/>
          <w:sz w:val="22"/>
          <w:szCs w:val="22"/>
        </w:rPr>
        <w:t>.</w:t>
      </w:r>
    </w:p>
    <w:p w:rsidR="00703B21" w:rsidRDefault="00703B21">
      <w:pPr>
        <w:autoSpaceDE w:val="0"/>
        <w:spacing w:line="360" w:lineRule="auto"/>
      </w:pPr>
      <w:r>
        <w:rPr>
          <w:rFonts w:eastAsia="TimesNewRomanPSMT"/>
          <w:sz w:val="22"/>
          <w:szCs w:val="22"/>
        </w:rPr>
        <w:t>Να περνά από το μηχάνημα χωρίς να αφήνει χνούδι</w:t>
      </w:r>
    </w:p>
    <w:p w:rsidR="00703B21" w:rsidRDefault="00703B21">
      <w:pPr>
        <w:autoSpaceDE w:val="0"/>
        <w:spacing w:line="360" w:lineRule="auto"/>
      </w:pPr>
      <w:r>
        <w:rPr>
          <w:rFonts w:eastAsia="TimesNewRomanPSMT"/>
          <w:sz w:val="22"/>
          <w:szCs w:val="22"/>
        </w:rPr>
        <w:t>Να έχει αντοχή στην υγρασία</w:t>
      </w:r>
    </w:p>
    <w:p w:rsidR="00703B21" w:rsidRDefault="00703B21">
      <w:pPr>
        <w:autoSpaceDE w:val="0"/>
        <w:spacing w:line="360" w:lineRule="auto"/>
      </w:pPr>
      <w:r>
        <w:rPr>
          <w:rFonts w:eastAsia="TimesNewRomanPSMT"/>
          <w:sz w:val="22"/>
          <w:szCs w:val="22"/>
        </w:rPr>
        <w:t>Αδιαφάνεια</w:t>
      </w:r>
    </w:p>
    <w:p w:rsidR="00703B21" w:rsidRDefault="00703B21">
      <w:pPr>
        <w:autoSpaceDE w:val="0"/>
        <w:spacing w:line="360" w:lineRule="auto"/>
      </w:pPr>
      <w:r>
        <w:rPr>
          <w:rFonts w:eastAsia="TimesNewRomanPSMT"/>
          <w:sz w:val="22"/>
          <w:szCs w:val="22"/>
        </w:rPr>
        <w:t>Το προϊόν να είναι καινούργιο και αμεταχείριστο</w:t>
      </w:r>
    </w:p>
    <w:p w:rsidR="00703B21" w:rsidRDefault="00703B21">
      <w:pPr>
        <w:autoSpaceDE w:val="0"/>
        <w:spacing w:line="360" w:lineRule="auto"/>
      </w:pPr>
      <w:r>
        <w:rPr>
          <w:rFonts w:eastAsia="TimesNewRomanPSMT"/>
          <w:sz w:val="22"/>
          <w:szCs w:val="22"/>
        </w:rPr>
        <w:t>Διαστάσεις: 21,0 Χ 29,7 εκ. για το Α 4, 29.7 Χ 42 εκ. για το Α 3 .</w:t>
      </w:r>
    </w:p>
    <w:p w:rsidR="00703B21" w:rsidRDefault="00703B21">
      <w:pPr>
        <w:autoSpaceDE w:val="0"/>
        <w:spacing w:line="360" w:lineRule="auto"/>
      </w:pPr>
      <w:r>
        <w:rPr>
          <w:rFonts w:eastAsia="TimesNewRomanPSMT"/>
          <w:sz w:val="22"/>
          <w:szCs w:val="22"/>
        </w:rPr>
        <w:t xml:space="preserve">Μονόφυλλο, κατάλληλο για </w:t>
      </w:r>
      <w:proofErr w:type="spellStart"/>
      <w:r>
        <w:rPr>
          <w:rFonts w:eastAsia="TimesNewRomanPSMT"/>
          <w:sz w:val="22"/>
          <w:szCs w:val="22"/>
        </w:rPr>
        <w:t>φωτοεκτύπωση</w:t>
      </w:r>
      <w:proofErr w:type="spellEnd"/>
      <w:r>
        <w:rPr>
          <w:rFonts w:eastAsia="TimesNewRomanPSMT"/>
          <w:sz w:val="22"/>
          <w:szCs w:val="22"/>
        </w:rPr>
        <w:t xml:space="preserve"> πρωτοτύπου και από τις δύο όψεις</w:t>
      </w:r>
    </w:p>
    <w:p w:rsidR="00703B21" w:rsidRDefault="00703B21">
      <w:pPr>
        <w:autoSpaceDE w:val="0"/>
        <w:spacing w:line="360" w:lineRule="auto"/>
      </w:pPr>
      <w:r>
        <w:rPr>
          <w:rFonts w:eastAsia="TimesNewRomanPSMT"/>
          <w:sz w:val="22"/>
          <w:szCs w:val="22"/>
        </w:rPr>
        <w:lastRenderedPageBreak/>
        <w:t>Σύνθεση χημικού πολτού 100%</w:t>
      </w:r>
    </w:p>
    <w:p w:rsidR="00703B21" w:rsidRDefault="00703B21">
      <w:pPr>
        <w:autoSpaceDE w:val="0"/>
        <w:spacing w:line="360" w:lineRule="auto"/>
      </w:pPr>
      <w:r>
        <w:rPr>
          <w:rFonts w:eastAsia="TimesNewRomanPSMT"/>
          <w:sz w:val="22"/>
          <w:szCs w:val="22"/>
        </w:rPr>
        <w:t>Χρώμα λευκό ματ</w:t>
      </w:r>
    </w:p>
    <w:p w:rsidR="00703B21" w:rsidRDefault="00703B21">
      <w:pPr>
        <w:autoSpaceDE w:val="0"/>
        <w:spacing w:line="360" w:lineRule="auto"/>
      </w:pPr>
      <w:r>
        <w:rPr>
          <w:rFonts w:eastAsia="TimesNewRomanPSMT"/>
          <w:sz w:val="22"/>
          <w:szCs w:val="22"/>
        </w:rPr>
        <w:t xml:space="preserve">Μάζα 80gr/m2 </w:t>
      </w:r>
    </w:p>
    <w:p w:rsidR="00703B21" w:rsidRDefault="00703B21">
      <w:pPr>
        <w:autoSpaceDE w:val="0"/>
        <w:spacing w:line="360" w:lineRule="auto"/>
      </w:pPr>
      <w:r>
        <w:rPr>
          <w:rFonts w:eastAsia="TimesNewRomanPSMT"/>
          <w:sz w:val="22"/>
          <w:szCs w:val="22"/>
        </w:rPr>
        <w:t>Πάχος 92-106 mm</w:t>
      </w:r>
    </w:p>
    <w:p w:rsidR="00703B21" w:rsidRDefault="00703B21">
      <w:pPr>
        <w:autoSpaceDE w:val="0"/>
        <w:spacing w:line="360" w:lineRule="auto"/>
      </w:pPr>
      <w:r>
        <w:rPr>
          <w:rFonts w:eastAsia="TimesNewRomanPSMT"/>
          <w:sz w:val="22"/>
          <w:szCs w:val="22"/>
        </w:rPr>
        <w:t>Συσκευασία: Δεσμίδ</w:t>
      </w:r>
      <w:r w:rsidR="001D282F">
        <w:rPr>
          <w:rFonts w:eastAsia="TimesNewRomanPSMT"/>
          <w:sz w:val="22"/>
          <w:szCs w:val="22"/>
        </w:rPr>
        <w:t>ες</w:t>
      </w:r>
      <w:r>
        <w:rPr>
          <w:rFonts w:eastAsia="TimesNewRomanPSMT"/>
          <w:sz w:val="22"/>
          <w:szCs w:val="22"/>
        </w:rPr>
        <w:t xml:space="preserve"> των 500 φύλλων περιτυλιγμένες με αδιάβροχο υλικό (πλαστικοποιημένο ή κερωμένο χαρτί, εξωτερικά ή εσωτερικά), ώστε να προστατεύονται από την υγρασία  του περιβάλλοντος και συσκευασμένες σε χαρτοκιβώτιο, το οποίο θα περιέχει πέντε από αυτές και θα αντέχει κατά τις διακινήσεις και τις φορτοεκφορτώσεις. </w:t>
      </w:r>
    </w:p>
    <w:p w:rsidR="00703B21" w:rsidRDefault="00703B21">
      <w:pPr>
        <w:autoSpaceDE w:val="0"/>
        <w:spacing w:line="360" w:lineRule="auto"/>
      </w:pPr>
      <w:r>
        <w:rPr>
          <w:rFonts w:eastAsia="TimesNewRomanPSMT"/>
          <w:sz w:val="22"/>
          <w:szCs w:val="22"/>
        </w:rPr>
        <w:t>Στο περιτύλιγμα κάθε δεσμίδας πρέπει να αναγράφονται με τρόπο ευκρινή και ανεξίτηλο:</w:t>
      </w:r>
    </w:p>
    <w:p w:rsidR="00703B21" w:rsidRDefault="00703B21">
      <w:pPr>
        <w:numPr>
          <w:ilvl w:val="0"/>
          <w:numId w:val="2"/>
        </w:numPr>
        <w:autoSpaceDE w:val="0"/>
        <w:spacing w:line="360" w:lineRule="auto"/>
      </w:pPr>
      <w:r>
        <w:rPr>
          <w:rFonts w:eastAsia="TimesNewRomanPSMT"/>
          <w:sz w:val="22"/>
          <w:szCs w:val="22"/>
        </w:rPr>
        <w:t>Το είδος του χαρτιού</w:t>
      </w:r>
    </w:p>
    <w:p w:rsidR="00703B21" w:rsidRDefault="00703B21">
      <w:pPr>
        <w:numPr>
          <w:ilvl w:val="0"/>
          <w:numId w:val="2"/>
        </w:numPr>
        <w:autoSpaceDE w:val="0"/>
        <w:spacing w:line="360" w:lineRule="auto"/>
      </w:pPr>
      <w:r>
        <w:rPr>
          <w:rFonts w:eastAsia="TimesNewRomanPSMT"/>
          <w:sz w:val="22"/>
          <w:szCs w:val="22"/>
        </w:rPr>
        <w:t>Το όνομα ή το εμπορικό σήμα της κατασκευάστριας εταιρείας</w:t>
      </w:r>
    </w:p>
    <w:p w:rsidR="00703B21" w:rsidRDefault="00703B21">
      <w:pPr>
        <w:numPr>
          <w:ilvl w:val="0"/>
          <w:numId w:val="2"/>
        </w:numPr>
        <w:autoSpaceDE w:val="0"/>
        <w:spacing w:line="360" w:lineRule="auto"/>
      </w:pPr>
      <w:r>
        <w:rPr>
          <w:rFonts w:eastAsia="TimesNewRomanPSMT"/>
          <w:sz w:val="22"/>
          <w:szCs w:val="22"/>
        </w:rPr>
        <w:t>Οι διαστάσεις των φύλλων</w:t>
      </w:r>
    </w:p>
    <w:p w:rsidR="00703B21" w:rsidRDefault="00703B21">
      <w:pPr>
        <w:numPr>
          <w:ilvl w:val="0"/>
          <w:numId w:val="2"/>
        </w:numPr>
        <w:autoSpaceDE w:val="0"/>
        <w:spacing w:line="360" w:lineRule="auto"/>
      </w:pPr>
      <w:r>
        <w:rPr>
          <w:rFonts w:eastAsia="TimesNewRomanPSMT"/>
          <w:sz w:val="22"/>
          <w:szCs w:val="22"/>
        </w:rPr>
        <w:t>Ο αριθμός των φύλλων</w:t>
      </w:r>
    </w:p>
    <w:p w:rsidR="00703B21" w:rsidRDefault="00703B21">
      <w:pPr>
        <w:numPr>
          <w:ilvl w:val="0"/>
          <w:numId w:val="2"/>
        </w:numPr>
        <w:autoSpaceDE w:val="0"/>
        <w:spacing w:line="360" w:lineRule="auto"/>
      </w:pPr>
      <w:r>
        <w:rPr>
          <w:rFonts w:eastAsia="TimesNewRomanPSMT"/>
          <w:sz w:val="22"/>
          <w:szCs w:val="22"/>
        </w:rPr>
        <w:t>Η μάζα gr/m2</w:t>
      </w:r>
    </w:p>
    <w:p w:rsidR="00703B21" w:rsidRDefault="00703B21">
      <w:pPr>
        <w:spacing w:line="360" w:lineRule="auto"/>
      </w:pPr>
      <w:r>
        <w:rPr>
          <w:rFonts w:eastAsia="TimesNewRomanPSMT"/>
          <w:sz w:val="22"/>
          <w:szCs w:val="22"/>
        </w:rPr>
        <w:t>Στο χαρτοκιβώτιο πρέπει να αναγράφονται οι ακόλουθες ενδείξεις :</w:t>
      </w:r>
    </w:p>
    <w:p w:rsidR="00703B21" w:rsidRDefault="00703B21">
      <w:pPr>
        <w:numPr>
          <w:ilvl w:val="0"/>
          <w:numId w:val="3"/>
        </w:numPr>
        <w:tabs>
          <w:tab w:val="left" w:pos="720"/>
        </w:tabs>
        <w:spacing w:line="360" w:lineRule="auto"/>
      </w:pPr>
      <w:r>
        <w:rPr>
          <w:rFonts w:eastAsia="TimesNewRomanPSMT"/>
          <w:sz w:val="22"/>
          <w:szCs w:val="22"/>
        </w:rPr>
        <w:t>Η επωνυμία του προϊόντος</w:t>
      </w:r>
    </w:p>
    <w:p w:rsidR="00703B21" w:rsidRDefault="00703B21">
      <w:pPr>
        <w:numPr>
          <w:ilvl w:val="0"/>
          <w:numId w:val="3"/>
        </w:numPr>
        <w:tabs>
          <w:tab w:val="left" w:pos="720"/>
        </w:tabs>
        <w:spacing w:line="360" w:lineRule="auto"/>
      </w:pPr>
      <w:r>
        <w:rPr>
          <w:rFonts w:eastAsia="TimesNewRomanPSMT"/>
          <w:sz w:val="22"/>
          <w:szCs w:val="22"/>
        </w:rPr>
        <w:t xml:space="preserve">Το είδος και οι διαστάσεις του χαρτιού (για παράδειγμα : Α4, 21,0 </w:t>
      </w:r>
      <w:r>
        <w:rPr>
          <w:rFonts w:eastAsia="TimesNewRomanPSMT"/>
          <w:sz w:val="22"/>
          <w:szCs w:val="22"/>
          <w:lang w:val="en-US"/>
        </w:rPr>
        <w:t>cm</w:t>
      </w:r>
      <w:r>
        <w:rPr>
          <w:rFonts w:eastAsia="TimesNewRomanPSMT"/>
          <w:sz w:val="22"/>
          <w:szCs w:val="22"/>
        </w:rPr>
        <w:t xml:space="preserve"> × 29,7 </w:t>
      </w:r>
      <w:r>
        <w:rPr>
          <w:rFonts w:eastAsia="TimesNewRomanPSMT"/>
          <w:sz w:val="22"/>
          <w:szCs w:val="22"/>
          <w:lang w:val="en-US"/>
        </w:rPr>
        <w:t>cm</w:t>
      </w:r>
      <w:r>
        <w:rPr>
          <w:rFonts w:eastAsia="TimesNewRomanPSMT"/>
          <w:sz w:val="22"/>
          <w:szCs w:val="22"/>
        </w:rPr>
        <w:t>)</w:t>
      </w:r>
    </w:p>
    <w:p w:rsidR="00703B21" w:rsidRDefault="00703B21">
      <w:pPr>
        <w:numPr>
          <w:ilvl w:val="0"/>
          <w:numId w:val="3"/>
        </w:numPr>
        <w:tabs>
          <w:tab w:val="left" w:pos="720"/>
        </w:tabs>
        <w:spacing w:line="360" w:lineRule="auto"/>
      </w:pPr>
      <w:r>
        <w:rPr>
          <w:rFonts w:eastAsia="TimesNewRomanPSMT"/>
          <w:sz w:val="22"/>
          <w:szCs w:val="22"/>
        </w:rPr>
        <w:t>Ο αριθμός των δεσμίδων ή των συνολικών φύλλων που περιέχει</w:t>
      </w:r>
    </w:p>
    <w:p w:rsidR="00703B21" w:rsidRDefault="00703B21">
      <w:pPr>
        <w:spacing w:line="360" w:lineRule="auto"/>
      </w:pPr>
      <w:r>
        <w:rPr>
          <w:rFonts w:eastAsia="TimesNewRomanPSMT"/>
          <w:sz w:val="22"/>
          <w:szCs w:val="22"/>
        </w:rPr>
        <w:t xml:space="preserve">ΥΠΟΧΡΕΩΣΕΙΣ ΠΡΟΜΗΘΕΥΤΩΝ </w:t>
      </w:r>
    </w:p>
    <w:p w:rsidR="00703B21" w:rsidRDefault="00703B21">
      <w:pPr>
        <w:numPr>
          <w:ilvl w:val="0"/>
          <w:numId w:val="4"/>
        </w:numPr>
        <w:tabs>
          <w:tab w:val="left" w:pos="1080"/>
        </w:tabs>
        <w:spacing w:line="360" w:lineRule="auto"/>
        <w:ind w:left="1080"/>
      </w:pPr>
      <w:r>
        <w:rPr>
          <w:rFonts w:eastAsia="TimesNewRomanPSMT"/>
          <w:sz w:val="22"/>
          <w:szCs w:val="22"/>
        </w:rPr>
        <w:t xml:space="preserve">Οι προμηθευτές </w:t>
      </w:r>
      <w:r>
        <w:rPr>
          <w:rFonts w:eastAsia="TimesNewRomanPSMT"/>
          <w:sz w:val="22"/>
          <w:szCs w:val="22"/>
          <w:u w:val="single"/>
        </w:rPr>
        <w:t>επί ποινή απόρριψης</w:t>
      </w:r>
      <w:r>
        <w:rPr>
          <w:rFonts w:eastAsia="TimesNewRomanPSMT"/>
          <w:sz w:val="22"/>
          <w:szCs w:val="22"/>
        </w:rPr>
        <w:t xml:space="preserve">, με την προσφορά τους </w:t>
      </w:r>
      <w:r>
        <w:rPr>
          <w:rFonts w:eastAsia="TimesNewRomanPSMT"/>
          <w:sz w:val="22"/>
          <w:szCs w:val="22"/>
          <w:u w:val="single"/>
        </w:rPr>
        <w:t>να δηλώσουν τα εργοστάσια κατασκευής του χαρτιού και τον τόπο εγκατάστασής τους.</w:t>
      </w:r>
    </w:p>
    <w:p w:rsidR="00703B21" w:rsidRDefault="00703B21">
      <w:pPr>
        <w:numPr>
          <w:ilvl w:val="0"/>
          <w:numId w:val="4"/>
        </w:numPr>
        <w:tabs>
          <w:tab w:val="left" w:pos="1080"/>
        </w:tabs>
        <w:spacing w:line="360" w:lineRule="auto"/>
        <w:ind w:left="1080"/>
      </w:pPr>
      <w:r>
        <w:rPr>
          <w:rFonts w:eastAsia="TimesNewRomanPSMT"/>
          <w:sz w:val="22"/>
          <w:szCs w:val="22"/>
        </w:rPr>
        <w:t xml:space="preserve">Οι προμηθευτές </w:t>
      </w:r>
      <w:r>
        <w:rPr>
          <w:rFonts w:eastAsia="TimesNewRomanPSMT"/>
          <w:sz w:val="22"/>
          <w:szCs w:val="22"/>
          <w:u w:val="single"/>
        </w:rPr>
        <w:t>επί ποινή απόρριψης</w:t>
      </w:r>
      <w:r>
        <w:rPr>
          <w:rFonts w:eastAsia="TimesNewRomanPSMT"/>
          <w:sz w:val="22"/>
          <w:szCs w:val="22"/>
        </w:rPr>
        <w:t xml:space="preserve">, με την προσφορά τους θα πρέπει </w:t>
      </w:r>
      <w:r>
        <w:rPr>
          <w:rFonts w:eastAsia="TimesNewRomanPSMT"/>
          <w:sz w:val="22"/>
          <w:szCs w:val="22"/>
          <w:u w:val="single"/>
        </w:rPr>
        <w:t>να υποβάλουν αντίγραφο του πιστοποιητικού περιβαλλοντικής διαχείρισης του εργοστασίου παραγωγής χαρτιού.</w:t>
      </w:r>
    </w:p>
    <w:p w:rsidR="00703B21" w:rsidRDefault="00703B21">
      <w:pPr>
        <w:numPr>
          <w:ilvl w:val="0"/>
          <w:numId w:val="4"/>
        </w:numPr>
        <w:tabs>
          <w:tab w:val="left" w:pos="1080"/>
        </w:tabs>
        <w:autoSpaceDE w:val="0"/>
        <w:spacing w:line="360" w:lineRule="auto"/>
        <w:ind w:left="1080"/>
        <w:jc w:val="both"/>
      </w:pPr>
      <w:r>
        <w:rPr>
          <w:rFonts w:eastAsia="TimesNewRomanPSMT"/>
          <w:sz w:val="22"/>
          <w:szCs w:val="22"/>
        </w:rPr>
        <w:t xml:space="preserve">Οι προμηθευτές </w:t>
      </w:r>
      <w:r>
        <w:rPr>
          <w:rFonts w:eastAsia="TimesNewRomanPSMT"/>
          <w:sz w:val="22"/>
          <w:szCs w:val="22"/>
          <w:u w:val="single"/>
        </w:rPr>
        <w:t>επί ποινή απόρριψης</w:t>
      </w:r>
      <w:r>
        <w:rPr>
          <w:rFonts w:eastAsia="TimesNewRomanPSMT"/>
          <w:sz w:val="22"/>
          <w:szCs w:val="22"/>
        </w:rPr>
        <w:t xml:space="preserve">, με την προσφορά τους </w:t>
      </w:r>
      <w:r>
        <w:rPr>
          <w:rFonts w:eastAsia="TimesNewRomanPSMT"/>
          <w:sz w:val="22"/>
          <w:szCs w:val="22"/>
          <w:u w:val="single"/>
        </w:rPr>
        <w:t xml:space="preserve">να δηλώσουν </w:t>
      </w:r>
      <w:r>
        <w:rPr>
          <w:rFonts w:eastAsia="TimesNewRomanPSMT"/>
          <w:sz w:val="22"/>
          <w:szCs w:val="22"/>
        </w:rPr>
        <w:t xml:space="preserve">ότι για ένα (1) έτος από την ημερομηνία παραλαβής, δεν θα υπάρχει οποιαδήποτε αλλοίωση στο ποιοτικό επίπεδο των προς προμήθεια ειδών, και να αναλαμβάνουν την </w:t>
      </w:r>
      <w:r>
        <w:rPr>
          <w:rFonts w:eastAsia="TimesNewRomanPSMT"/>
          <w:sz w:val="22"/>
          <w:szCs w:val="22"/>
          <w:u w:val="single"/>
        </w:rPr>
        <w:t>υποχρέωση αντικατάστασης</w:t>
      </w:r>
      <w:r>
        <w:rPr>
          <w:rFonts w:eastAsia="TimesNewRomanPSMT"/>
          <w:sz w:val="22"/>
          <w:szCs w:val="22"/>
        </w:rPr>
        <w:t xml:space="preserve"> των δεσμίδων που θα βρεθούν με ελαττωματική κατασκευή κατά την παραλαβή ή στο στάδιο της χρησιμοποίησής τους.</w:t>
      </w:r>
    </w:p>
    <w:p w:rsidR="00703B21" w:rsidRDefault="00703B21">
      <w:pPr>
        <w:spacing w:line="360" w:lineRule="auto"/>
        <w:rPr>
          <w:rFonts w:eastAsia="TimesNewRomanPSMT"/>
          <w:sz w:val="22"/>
          <w:szCs w:val="22"/>
          <w:u w:val="single"/>
        </w:rPr>
      </w:pPr>
    </w:p>
    <w:p w:rsidR="00703B21" w:rsidRDefault="00703B21">
      <w:pPr>
        <w:autoSpaceDE w:val="0"/>
        <w:spacing w:line="360" w:lineRule="auto"/>
      </w:pPr>
      <w:r>
        <w:rPr>
          <w:b/>
          <w:bCs/>
          <w:sz w:val="22"/>
          <w:szCs w:val="22"/>
        </w:rPr>
        <w:t>Α/Α Είδος                                                Μονάδα Μέτρησης                      Ποσότητα</w:t>
      </w:r>
    </w:p>
    <w:p w:rsidR="00703B21" w:rsidRDefault="00703B21">
      <w:pPr>
        <w:autoSpaceDE w:val="0"/>
        <w:spacing w:line="360" w:lineRule="auto"/>
      </w:pPr>
      <w:r>
        <w:rPr>
          <w:rFonts w:eastAsia="TimesNewRomanPSMT"/>
          <w:sz w:val="22"/>
          <w:szCs w:val="22"/>
        </w:rPr>
        <w:t xml:space="preserve">1. Φωτοαντιγραφικό χαρτί Α4              Δεσμίδες των 500 φύλλων                    3.000     </w:t>
      </w:r>
    </w:p>
    <w:p w:rsidR="00703B21" w:rsidRDefault="00703B21">
      <w:pPr>
        <w:spacing w:line="360" w:lineRule="auto"/>
      </w:pPr>
      <w:r>
        <w:rPr>
          <w:rFonts w:eastAsia="TimesNewRomanPSMT"/>
          <w:sz w:val="22"/>
          <w:szCs w:val="22"/>
        </w:rPr>
        <w:t xml:space="preserve">2. Φωτοαντιγραφικό χαρτί Α3              Δεσμίδες των 500 φύλλων                        60   </w:t>
      </w:r>
    </w:p>
    <w:p w:rsidR="00703B21" w:rsidRDefault="00703B21">
      <w:pPr>
        <w:spacing w:line="360" w:lineRule="auto"/>
        <w:jc w:val="both"/>
        <w:rPr>
          <w:sz w:val="22"/>
          <w:szCs w:val="22"/>
        </w:rPr>
      </w:pPr>
    </w:p>
    <w:p w:rsidR="00703B21" w:rsidRPr="00884E07" w:rsidRDefault="00703B21">
      <w:pPr>
        <w:spacing w:line="240" w:lineRule="atLeast"/>
        <w:rPr>
          <w:b/>
        </w:rPr>
      </w:pPr>
      <w:r w:rsidRPr="00884E07">
        <w:rPr>
          <w:b/>
          <w:sz w:val="22"/>
          <w:szCs w:val="22"/>
          <w:u w:val="single"/>
        </w:rPr>
        <w:t>ΠΑΡΑΡΤΗΜΑ Α</w:t>
      </w:r>
      <w:r w:rsidRPr="00884E07">
        <w:rPr>
          <w:b/>
          <w:sz w:val="22"/>
          <w:szCs w:val="22"/>
          <w:u w:val="single"/>
          <w:lang w:val="en-US"/>
        </w:rPr>
        <w:t>2</w:t>
      </w:r>
      <w:r w:rsidRPr="00884E07">
        <w:rPr>
          <w:b/>
          <w:sz w:val="22"/>
          <w:szCs w:val="22"/>
          <w:u w:val="single"/>
        </w:rPr>
        <w:t>-ΠΙΝΑΚΑΣ ΣΥΜΜΟΡΦΩΣΗΣ</w:t>
      </w:r>
    </w:p>
    <w:p w:rsidR="00703B21" w:rsidRDefault="00703B21">
      <w:pPr>
        <w:spacing w:line="240" w:lineRule="atLeast"/>
        <w:rPr>
          <w:sz w:val="22"/>
          <w:szCs w:val="22"/>
          <w:u w:val="single"/>
        </w:rPr>
      </w:pPr>
    </w:p>
    <w:tbl>
      <w:tblPr>
        <w:tblW w:w="0" w:type="auto"/>
        <w:tblInd w:w="-10" w:type="dxa"/>
        <w:tblLayout w:type="fixed"/>
        <w:tblLook w:val="0000" w:firstRow="0" w:lastRow="0" w:firstColumn="0" w:lastColumn="0" w:noHBand="0" w:noVBand="0"/>
      </w:tblPr>
      <w:tblGrid>
        <w:gridCol w:w="595"/>
        <w:gridCol w:w="6044"/>
        <w:gridCol w:w="1417"/>
        <w:gridCol w:w="1418"/>
      </w:tblGrid>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Α/Α</w:t>
            </w:r>
          </w:p>
        </w:tc>
        <w:tc>
          <w:tcPr>
            <w:tcW w:w="6044"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ΤΕΧΝΙΚΑ ΧΑΡΑΚΤΗΡΙΣΤΙΚΑ (ΑΠΑΙΤΗΣΗ: ΝΑΙ ΣΕ ΟΛΑ)</w:t>
            </w:r>
          </w:p>
        </w:tc>
        <w:tc>
          <w:tcPr>
            <w:tcW w:w="1417"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 xml:space="preserve">    ΑΠΑΙΤΗΣΗ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pacing w:line="360" w:lineRule="auto"/>
              <w:jc w:val="both"/>
            </w:pPr>
            <w:r>
              <w:rPr>
                <w:sz w:val="22"/>
                <w:szCs w:val="22"/>
              </w:rPr>
              <w:t xml:space="preserve">ΑΠΑΝΤΗΣΗ </w:t>
            </w:r>
            <w:r w:rsidR="001D282F">
              <w:rPr>
                <w:sz w:val="22"/>
                <w:szCs w:val="22"/>
              </w:rPr>
              <w:t xml:space="preserve">ΝΑΙ/ΟΧΙ </w:t>
            </w:r>
            <w:r>
              <w:rPr>
                <w:sz w:val="22"/>
                <w:szCs w:val="22"/>
              </w:rPr>
              <w:t>/ΠΕΡΙΓΡΑΦ</w:t>
            </w:r>
            <w:r>
              <w:rPr>
                <w:sz w:val="22"/>
                <w:szCs w:val="22"/>
              </w:rPr>
              <w:lastRenderedPageBreak/>
              <w:t xml:space="preserve">Η </w:t>
            </w: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lastRenderedPageBreak/>
              <w:t>1</w:t>
            </w:r>
          </w:p>
        </w:tc>
        <w:tc>
          <w:tcPr>
            <w:tcW w:w="6044"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pPr>
            <w:r>
              <w:rPr>
                <w:rFonts w:eastAsia="TimesNewRomanPSMT"/>
                <w:sz w:val="22"/>
                <w:szCs w:val="22"/>
              </w:rPr>
              <w:t>Κόψιμο φύλλων κάθε δεσμίδας λείο, χωρίς γραμμώσεις και επικολλημένα ρινίσματα χαρτιού.</w:t>
            </w:r>
          </w:p>
        </w:tc>
        <w:tc>
          <w:tcPr>
            <w:tcW w:w="1417"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rFonts w:eastAsia="TimesNewRomanPSMT"/>
                <w:sz w:val="22"/>
                <w:szCs w:val="22"/>
              </w:rPr>
              <w:t xml:space="preserve">Κατάλληλο για όλους τους εκτυπωτές </w:t>
            </w:r>
            <w:proofErr w:type="spellStart"/>
            <w:r>
              <w:rPr>
                <w:rFonts w:eastAsia="TimesNewRomanPSMT"/>
                <w:sz w:val="22"/>
                <w:szCs w:val="22"/>
              </w:rPr>
              <w:t>laser</w:t>
            </w:r>
            <w:proofErr w:type="spellEnd"/>
            <w:r>
              <w:rPr>
                <w:rFonts w:eastAsia="TimesNewRomanPSMT"/>
                <w:sz w:val="22"/>
                <w:szCs w:val="22"/>
              </w:rPr>
              <w:t xml:space="preserve"> και </w:t>
            </w:r>
            <w:proofErr w:type="spellStart"/>
            <w:r>
              <w:rPr>
                <w:rFonts w:eastAsia="TimesNewRomanPSMT"/>
                <w:sz w:val="22"/>
                <w:szCs w:val="22"/>
              </w:rPr>
              <w:t>inkjet</w:t>
            </w:r>
            <w:proofErr w:type="spellEnd"/>
            <w:r>
              <w:rPr>
                <w:rFonts w:eastAsia="TimesNewRomanPSMT"/>
                <w:sz w:val="22"/>
                <w:szCs w:val="22"/>
              </w:rPr>
              <w:t xml:space="preserve"> καθώς και για φωτοαντιγραφικά μηχανήματα και </w:t>
            </w:r>
            <w:proofErr w:type="spellStart"/>
            <w:r>
              <w:rPr>
                <w:rFonts w:eastAsia="TimesNewRomanPSMT"/>
                <w:sz w:val="22"/>
                <w:szCs w:val="22"/>
              </w:rPr>
              <w:t>fax</w:t>
            </w:r>
            <w:proofErr w:type="spellEnd"/>
            <w:r>
              <w:rPr>
                <w:rFonts w:eastAsia="TimesNewRomanPSMT"/>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3</w:t>
            </w:r>
          </w:p>
        </w:tc>
        <w:tc>
          <w:tcPr>
            <w:tcW w:w="6044" w:type="dxa"/>
            <w:tcBorders>
              <w:top w:val="single" w:sz="4" w:space="0" w:color="000000"/>
              <w:left w:val="single" w:sz="4" w:space="0" w:color="000000"/>
              <w:bottom w:val="single" w:sz="4" w:space="0" w:color="000000"/>
            </w:tcBorders>
            <w:shd w:val="clear" w:color="auto" w:fill="auto"/>
          </w:tcPr>
          <w:p w:rsidR="00703B21" w:rsidRDefault="00703B21">
            <w:pPr>
              <w:autoSpaceDE w:val="0"/>
              <w:spacing w:line="360" w:lineRule="auto"/>
            </w:pPr>
            <w:r>
              <w:rPr>
                <w:rFonts w:eastAsia="TimesNewRomanPSMT"/>
                <w:sz w:val="22"/>
                <w:szCs w:val="22"/>
              </w:rPr>
              <w:t>Να περνά από το μηχάνημα χωρίς να αφήνει χνούδι</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sz w:val="22"/>
                <w:szCs w:val="22"/>
              </w:rPr>
              <w:t>4</w:t>
            </w:r>
          </w:p>
        </w:tc>
        <w:tc>
          <w:tcPr>
            <w:tcW w:w="6044" w:type="dxa"/>
            <w:tcBorders>
              <w:top w:val="single" w:sz="4" w:space="0" w:color="000000"/>
              <w:left w:val="single" w:sz="4" w:space="0" w:color="000000"/>
              <w:bottom w:val="single" w:sz="4" w:space="0" w:color="000000"/>
            </w:tcBorders>
            <w:shd w:val="clear" w:color="auto" w:fill="auto"/>
          </w:tcPr>
          <w:p w:rsidR="00703B21" w:rsidRDefault="00703B21">
            <w:pPr>
              <w:spacing w:line="360" w:lineRule="auto"/>
              <w:jc w:val="both"/>
            </w:pPr>
            <w:r>
              <w:rPr>
                <w:rFonts w:eastAsia="TimesNewRomanPSMT"/>
                <w:sz w:val="22"/>
                <w:szCs w:val="22"/>
              </w:rPr>
              <w:t>Να έχει αντοχή στην υγρασία</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5</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Αδιαφάνεια</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6</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Το προϊόν να είναι καινούργιο και αμεταχείριστο</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7</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Διαστάσεις: 21,0 Χ 29,7 εκ. για το Α4, 29.7 Χ 42 εκ. για το Α3 .</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8</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 xml:space="preserve">Μονόφυλλο, κατάλληλο για </w:t>
            </w:r>
            <w:proofErr w:type="spellStart"/>
            <w:r w:rsidRPr="00884E07">
              <w:rPr>
                <w:rFonts w:eastAsia="TimesNewRomanPSMT"/>
                <w:sz w:val="22"/>
                <w:szCs w:val="22"/>
              </w:rPr>
              <w:t>φωτοεκτύπωση</w:t>
            </w:r>
            <w:proofErr w:type="spellEnd"/>
            <w:r w:rsidRPr="00884E07">
              <w:rPr>
                <w:rFonts w:eastAsia="TimesNewRomanPSMT"/>
                <w:sz w:val="22"/>
                <w:szCs w:val="22"/>
              </w:rPr>
              <w:t xml:space="preserve"> πρωτοτύπου και από τις δύο όψεις</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9</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Σύνθεση χημικού πολτού 100%</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10</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Χρώμα λευκό ματ</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11</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 xml:space="preserve">Μάζα 80gr/m2 </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12</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Πάχος 92-106 mm</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13</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 xml:space="preserve">Συσκευασία: Δεσμίδα των 500 φύλλων περιτυλιγμένες με αδιάβροχο υλικό (πλαστικοποιημένο ή κερωμένο χαρτί, εξωτερικά ή εσωτερικά), ώστε να προστατεύονται από την υγρασία  του περιβάλλοντος και συσκευασμένες σε χαρτοκιβώτιο, το οποίο θα περιέχει πέντε από αυτές και θα αντέχει κατά τις διακινήσεις και τις φορτοεκφορτώσεις. </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14</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pStyle w:val="Web"/>
              <w:spacing w:before="0" w:after="0" w:line="360" w:lineRule="auto"/>
              <w:jc w:val="both"/>
            </w:pPr>
            <w:r w:rsidRPr="00884E07">
              <w:rPr>
                <w:rFonts w:eastAsia="TimesNewRomanPSMT"/>
                <w:sz w:val="22"/>
                <w:szCs w:val="22"/>
              </w:rPr>
              <w:t>Στο περιτύλιγμα κάθε δεσμίδας πρέπει να αναγράφονται με τρόπο ευκρινή και ανεξίτηλο: το είδος του χαρτιού, υο όνομα ή το εμπορικό σήμα της κατασκευάστριας εταιρείας, οι διαστάσεις των φύλλων, ο αριθμός των φύλλων, η μάζα gr/m2.</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15</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 xml:space="preserve">Στο χαρτοκιβώτιο πρέπει να αναγράφονται οι ακόλουθες ενδείξεις η επωνυμία του προϊόντος, το είδος και οι διαστάσεις του χαρτιού (για παράδειγμα : Α4, 21,0 </w:t>
            </w:r>
            <w:r w:rsidRPr="00884E07">
              <w:rPr>
                <w:rFonts w:eastAsia="TimesNewRomanPSMT"/>
                <w:sz w:val="22"/>
                <w:szCs w:val="22"/>
                <w:lang w:val="en-US"/>
              </w:rPr>
              <w:t>cm</w:t>
            </w:r>
            <w:r w:rsidRPr="00884E07">
              <w:rPr>
                <w:rFonts w:eastAsia="TimesNewRomanPSMT"/>
                <w:sz w:val="22"/>
                <w:szCs w:val="22"/>
              </w:rPr>
              <w:t xml:space="preserve"> × 29,7 </w:t>
            </w:r>
            <w:r w:rsidRPr="00884E07">
              <w:rPr>
                <w:rFonts w:eastAsia="TimesNewRomanPSMT"/>
                <w:sz w:val="22"/>
                <w:szCs w:val="22"/>
                <w:lang w:val="en-US"/>
              </w:rPr>
              <w:t>cm</w:t>
            </w:r>
            <w:r w:rsidRPr="00884E07">
              <w:rPr>
                <w:rFonts w:eastAsia="TimesNewRomanPSMT"/>
                <w:sz w:val="22"/>
                <w:szCs w:val="22"/>
              </w:rPr>
              <w:t>), ο αριθμός των δεσμίδων ή των συνολικών φύλλων που περιέχει</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16.</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rFonts w:eastAsia="TimesNewRomanPSMT"/>
                <w:sz w:val="22"/>
                <w:szCs w:val="22"/>
              </w:rPr>
              <w:t>Εργοστάσιο κατασκευής</w:t>
            </w:r>
          </w:p>
          <w:p w:rsidR="00703B21" w:rsidRPr="00884E07" w:rsidRDefault="00703B21">
            <w:pPr>
              <w:spacing w:line="360" w:lineRule="auto"/>
              <w:jc w:val="both"/>
            </w:pPr>
            <w:r w:rsidRPr="00884E07">
              <w:rPr>
                <w:rFonts w:eastAsia="TimesNewRomanPSMT"/>
                <w:sz w:val="22"/>
                <w:szCs w:val="22"/>
              </w:rPr>
              <w:t>Τόπος εγκατάστασης</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Να δηλωθούν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r w:rsidR="00703B21" w:rsidTr="00EF7B25">
        <w:tc>
          <w:tcPr>
            <w:tcW w:w="595"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pPr>
            <w:r w:rsidRPr="00884E07">
              <w:rPr>
                <w:sz w:val="22"/>
                <w:szCs w:val="22"/>
              </w:rPr>
              <w:t>17.</w:t>
            </w:r>
          </w:p>
        </w:tc>
        <w:tc>
          <w:tcPr>
            <w:tcW w:w="6044"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rPr>
                <w:rFonts w:eastAsia="TimesNewRomanPSMT"/>
                <w:sz w:val="22"/>
                <w:szCs w:val="22"/>
              </w:rPr>
            </w:pPr>
            <w:r w:rsidRPr="00884E07">
              <w:rPr>
                <w:rFonts w:eastAsia="TimesNewRomanPSMT"/>
                <w:sz w:val="22"/>
                <w:szCs w:val="22"/>
              </w:rPr>
              <w:t xml:space="preserve">Για ένα (1) έτος από την ημερομηνία παραλαβής, δεν θα υπάρχει οποιαδήποτε αλλοίωση στο ποιοτικό επίπεδο των προς προμήθεια ειδών και να αναλαμβάνω την </w:t>
            </w:r>
            <w:r w:rsidRPr="00884E07">
              <w:rPr>
                <w:rFonts w:eastAsia="TimesNewRomanPSMT"/>
                <w:sz w:val="22"/>
                <w:szCs w:val="22"/>
                <w:u w:val="single"/>
              </w:rPr>
              <w:t>υποχρέωση αντικατάστασης</w:t>
            </w:r>
            <w:r w:rsidRPr="00884E07">
              <w:rPr>
                <w:rFonts w:eastAsia="TimesNewRomanPSMT"/>
                <w:sz w:val="22"/>
                <w:szCs w:val="22"/>
              </w:rPr>
              <w:t xml:space="preserve"> των δεσμίδων που θα βρεθούν με ελαττωματική κατασκευή κατά την παραλαβή ή στο στάδιο της χρησιμοποίησής τους.</w:t>
            </w:r>
          </w:p>
        </w:tc>
        <w:tc>
          <w:tcPr>
            <w:tcW w:w="1417" w:type="dxa"/>
            <w:tcBorders>
              <w:top w:val="single" w:sz="4" w:space="0" w:color="000000"/>
              <w:left w:val="single" w:sz="4" w:space="0" w:color="000000"/>
              <w:bottom w:val="single" w:sz="4" w:space="0" w:color="000000"/>
            </w:tcBorders>
            <w:shd w:val="clear" w:color="auto" w:fill="auto"/>
          </w:tcPr>
          <w:p w:rsidR="00703B21" w:rsidRPr="00884E07" w:rsidRDefault="00703B21">
            <w:pPr>
              <w:spacing w:line="360" w:lineRule="auto"/>
              <w:jc w:val="both"/>
              <w:rPr>
                <w:sz w:val="22"/>
                <w:szCs w:val="22"/>
              </w:rPr>
            </w:pPr>
            <w:r w:rsidRPr="00884E07">
              <w:rPr>
                <w:sz w:val="22"/>
                <w:szCs w:val="22"/>
              </w:rPr>
              <w:t>Βεβαιώνεται</w:t>
            </w:r>
          </w:p>
          <w:p w:rsidR="001D282F" w:rsidRPr="00884E07" w:rsidRDefault="001D282F">
            <w:pPr>
              <w:spacing w:line="360" w:lineRule="auto"/>
              <w:jc w:val="both"/>
            </w:pPr>
            <w:r w:rsidRPr="00884E07">
              <w:rPr>
                <w:sz w:val="22"/>
                <w:szCs w:val="22"/>
              </w:rPr>
              <w:t>(ΝΑΙ/ΟΧΙ)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jc w:val="both"/>
              <w:rPr>
                <w:color w:val="FF0000"/>
                <w:sz w:val="22"/>
                <w:szCs w:val="22"/>
              </w:rPr>
            </w:pPr>
          </w:p>
        </w:tc>
      </w:tr>
    </w:tbl>
    <w:p w:rsidR="00703B21" w:rsidRDefault="00703B21">
      <w:pPr>
        <w:spacing w:line="240" w:lineRule="atLeast"/>
        <w:rPr>
          <w:sz w:val="22"/>
          <w:szCs w:val="22"/>
          <w:u w:val="single"/>
        </w:rPr>
      </w:pPr>
    </w:p>
    <w:p w:rsidR="00703B21" w:rsidRDefault="00703B21">
      <w:pPr>
        <w:spacing w:line="360" w:lineRule="auto"/>
        <w:jc w:val="both"/>
        <w:rPr>
          <w:sz w:val="22"/>
          <w:szCs w:val="22"/>
          <w:u w:val="single"/>
        </w:rPr>
      </w:pPr>
    </w:p>
    <w:p w:rsidR="00703B21" w:rsidRDefault="00703B21">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Default="00BC63DB">
      <w:pPr>
        <w:spacing w:line="360" w:lineRule="auto"/>
        <w:jc w:val="both"/>
        <w:rPr>
          <w:sz w:val="22"/>
          <w:szCs w:val="22"/>
          <w:u w:val="single"/>
          <w:lang w:val="en-US"/>
        </w:rPr>
      </w:pPr>
    </w:p>
    <w:p w:rsidR="00BC63DB" w:rsidRPr="00BC63DB" w:rsidRDefault="00BC63DB">
      <w:pPr>
        <w:spacing w:line="360" w:lineRule="auto"/>
        <w:jc w:val="both"/>
        <w:rPr>
          <w:sz w:val="22"/>
          <w:szCs w:val="22"/>
          <w:u w:val="single"/>
          <w:lang w:val="en-US"/>
        </w:rPr>
      </w:pPr>
    </w:p>
    <w:p w:rsidR="00703B21" w:rsidRDefault="00703B21">
      <w:pPr>
        <w:autoSpaceDE w:val="0"/>
        <w:spacing w:line="360" w:lineRule="auto"/>
        <w:jc w:val="both"/>
      </w:pPr>
      <w:r>
        <w:rPr>
          <w:b/>
          <w:bCs/>
          <w:sz w:val="22"/>
          <w:szCs w:val="22"/>
        </w:rPr>
        <w:t>ΠΑΡΑΡΤΗΜΑ Β:</w:t>
      </w:r>
    </w:p>
    <w:p w:rsidR="00703B21" w:rsidRDefault="00703B21">
      <w:pPr>
        <w:spacing w:line="360" w:lineRule="auto"/>
        <w:jc w:val="center"/>
      </w:pPr>
      <w:r>
        <w:rPr>
          <w:b/>
          <w:bCs/>
          <w:sz w:val="22"/>
          <w:szCs w:val="22"/>
        </w:rPr>
        <w:t>ΤΥΠΟΠΟΙΗΜΕΝΟ ΕΝΤΥΠΟ ΥΠΕΥΘΥΝΗΣ ΔΗΛΩΣΗΣ (TEΥΔ)</w:t>
      </w:r>
    </w:p>
    <w:p w:rsidR="00703B21" w:rsidRDefault="00703B21">
      <w:pPr>
        <w:spacing w:line="360" w:lineRule="auto"/>
        <w:jc w:val="center"/>
      </w:pPr>
      <w:r>
        <w:rPr>
          <w:b/>
          <w:bCs/>
          <w:sz w:val="22"/>
          <w:szCs w:val="22"/>
        </w:rPr>
        <w:t>[άρθρου 79 παρ. 4 ν. 4412/2016 (Α 147)]</w:t>
      </w:r>
    </w:p>
    <w:p w:rsidR="00703B21" w:rsidRDefault="00703B21">
      <w:pPr>
        <w:spacing w:line="360" w:lineRule="auto"/>
        <w:jc w:val="center"/>
      </w:pPr>
      <w:r>
        <w:rPr>
          <w:b/>
          <w:bCs/>
          <w:sz w:val="22"/>
          <w:szCs w:val="22"/>
          <w:u w:val="single"/>
        </w:rPr>
        <w:t xml:space="preserve"> </w:t>
      </w:r>
      <w:r>
        <w:rPr>
          <w:rFonts w:eastAsia="Calibri"/>
          <w:b/>
          <w:bCs/>
          <w:sz w:val="22"/>
          <w:szCs w:val="22"/>
          <w:u w:val="single"/>
        </w:rPr>
        <w:t>για διαδικασίες σύναψης δημόσιας σύμβασης κάτω των ορίων των οδηγιών</w:t>
      </w:r>
    </w:p>
    <w:p w:rsidR="00703B21" w:rsidRDefault="00703B21">
      <w:pPr>
        <w:spacing w:line="360" w:lineRule="auto"/>
        <w:jc w:val="center"/>
      </w:pPr>
      <w:r>
        <w:rPr>
          <w:b/>
          <w:bCs/>
          <w:sz w:val="22"/>
          <w:szCs w:val="22"/>
          <w:u w:val="single"/>
        </w:rPr>
        <w:t>Μέρος Ι: Πληροφορίες σχετικά με την αναθέτουσα αρχή/αναθέτοντα φορέα</w:t>
      </w:r>
      <w:r>
        <w:rPr>
          <w:rStyle w:val="a7"/>
          <w:b/>
          <w:bCs/>
          <w:sz w:val="22"/>
          <w:szCs w:val="22"/>
          <w:u w:val="single"/>
        </w:rPr>
        <w:endnoteReference w:id="1"/>
      </w:r>
      <w:r>
        <w:rPr>
          <w:b/>
          <w:bCs/>
          <w:sz w:val="22"/>
          <w:szCs w:val="22"/>
          <w:u w:val="single"/>
        </w:rPr>
        <w:t xml:space="preserve">  και τη διαδικασία ανάθεσης</w:t>
      </w:r>
    </w:p>
    <w:p w:rsidR="00703B21" w:rsidRDefault="00703B21">
      <w:pPr>
        <w:pBdr>
          <w:top w:val="single" w:sz="1" w:space="1" w:color="000000"/>
          <w:left w:val="single" w:sz="1" w:space="1" w:color="000000"/>
          <w:bottom w:val="single" w:sz="1" w:space="1" w:color="000000"/>
          <w:right w:val="single" w:sz="1" w:space="1" w:color="000000"/>
        </w:pBdr>
        <w:shd w:val="clear" w:color="auto" w:fill="CCCCCC"/>
        <w:spacing w:line="360" w:lineRule="auto"/>
      </w:pPr>
      <w:r>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703B21">
        <w:tc>
          <w:tcPr>
            <w:tcW w:w="8961" w:type="dxa"/>
            <w:shd w:val="clear" w:color="auto" w:fill="B2B2B2"/>
          </w:tcPr>
          <w:p w:rsidR="00703B21" w:rsidRDefault="00703B21">
            <w:pPr>
              <w:snapToGrid w:val="0"/>
              <w:spacing w:line="360" w:lineRule="auto"/>
            </w:pPr>
            <w:r>
              <w:rPr>
                <w:b/>
                <w:bCs/>
                <w:sz w:val="22"/>
                <w:szCs w:val="22"/>
              </w:rPr>
              <w:t>Α: Ονομασία, διεύθυνση και στοιχεία επικοινωνίας της αναθέτουσας αρχής (αα)/ αναθέτοντα φορέα (αφ)</w:t>
            </w:r>
          </w:p>
          <w:p w:rsidR="00703B21" w:rsidRDefault="00703B21">
            <w:pPr>
              <w:spacing w:line="360" w:lineRule="auto"/>
            </w:pPr>
            <w:r>
              <w:rPr>
                <w:sz w:val="22"/>
                <w:szCs w:val="22"/>
              </w:rPr>
              <w:t>Ονομασία: ΣΙΒΙΤΑΝΙΔΕΙΟΣ ΔΗΜΟΣΙΑ ΣΧΟΛΗ ΤΕΧΝΩΝ ΚΑΙ ΕΠΑΓΓΕΛΜΑΤΩΝ</w:t>
            </w:r>
          </w:p>
          <w:p w:rsidR="00703B21" w:rsidRDefault="00703B21">
            <w:pPr>
              <w:spacing w:line="360" w:lineRule="auto"/>
            </w:pPr>
            <w:r>
              <w:rPr>
                <w:sz w:val="22"/>
                <w:szCs w:val="22"/>
              </w:rPr>
              <w:t>- Κωδικός  Αναθέτουσας Αρχής / Αναθέτοντα Φορέα ΚΗΜΔΗΣ : 99207016</w:t>
            </w:r>
          </w:p>
          <w:p w:rsidR="00703B21" w:rsidRDefault="00703B21">
            <w:pPr>
              <w:spacing w:line="360" w:lineRule="auto"/>
            </w:pPr>
            <w:r>
              <w:rPr>
                <w:sz w:val="22"/>
                <w:szCs w:val="22"/>
              </w:rPr>
              <w:t xml:space="preserve">- Ταχυδρομική διεύθυνση / Πόλη / </w:t>
            </w:r>
            <w:proofErr w:type="spellStart"/>
            <w:r>
              <w:rPr>
                <w:sz w:val="22"/>
                <w:szCs w:val="22"/>
              </w:rPr>
              <w:t>Ταχ</w:t>
            </w:r>
            <w:proofErr w:type="spellEnd"/>
            <w:r>
              <w:rPr>
                <w:sz w:val="22"/>
                <w:szCs w:val="22"/>
              </w:rPr>
              <w:t>. Κωδικός: 176 10</w:t>
            </w:r>
          </w:p>
          <w:p w:rsidR="00703B21" w:rsidRDefault="00703B21">
            <w:pPr>
              <w:spacing w:line="360" w:lineRule="auto"/>
            </w:pPr>
            <w:r>
              <w:rPr>
                <w:sz w:val="22"/>
                <w:szCs w:val="22"/>
              </w:rPr>
              <w:t>- Αρμόδιος για πληροφορίες: Χριστίνα Καΐρη</w:t>
            </w:r>
          </w:p>
          <w:p w:rsidR="00703B21" w:rsidRDefault="00703B21">
            <w:pPr>
              <w:spacing w:line="360" w:lineRule="auto"/>
            </w:pPr>
            <w:r>
              <w:rPr>
                <w:sz w:val="22"/>
                <w:szCs w:val="22"/>
              </w:rPr>
              <w:t>- Τηλέφωνο: 2104857719</w:t>
            </w:r>
          </w:p>
          <w:p w:rsidR="00703B21" w:rsidRDefault="00703B21">
            <w:pPr>
              <w:spacing w:line="360" w:lineRule="auto"/>
            </w:pPr>
            <w:r>
              <w:rPr>
                <w:sz w:val="22"/>
                <w:szCs w:val="22"/>
              </w:rPr>
              <w:lastRenderedPageBreak/>
              <w:t xml:space="preserve">- </w:t>
            </w:r>
            <w:proofErr w:type="spellStart"/>
            <w:r>
              <w:rPr>
                <w:sz w:val="22"/>
                <w:szCs w:val="22"/>
              </w:rPr>
              <w:t>Ηλ</w:t>
            </w:r>
            <w:proofErr w:type="spellEnd"/>
            <w:r>
              <w:rPr>
                <w:sz w:val="22"/>
                <w:szCs w:val="22"/>
              </w:rPr>
              <w:t xml:space="preserve">. ταχυδρομείο: </w:t>
            </w:r>
            <w:r>
              <w:rPr>
                <w:sz w:val="22"/>
                <w:szCs w:val="22"/>
                <w:lang w:val="en-US"/>
              </w:rPr>
              <w:t>x</w:t>
            </w:r>
            <w:r>
              <w:rPr>
                <w:sz w:val="22"/>
                <w:szCs w:val="22"/>
              </w:rPr>
              <w:t>.</w:t>
            </w:r>
            <w:proofErr w:type="spellStart"/>
            <w:r>
              <w:rPr>
                <w:sz w:val="22"/>
                <w:szCs w:val="22"/>
                <w:lang w:val="en-US"/>
              </w:rPr>
              <w:t>kairi</w:t>
            </w:r>
            <w:proofErr w:type="spellEnd"/>
            <w:r>
              <w:rPr>
                <w:sz w:val="22"/>
                <w:szCs w:val="22"/>
              </w:rPr>
              <w:t>@</w:t>
            </w:r>
            <w:proofErr w:type="spellStart"/>
            <w:r>
              <w:rPr>
                <w:sz w:val="22"/>
                <w:szCs w:val="22"/>
                <w:lang w:val="en-US"/>
              </w:rPr>
              <w:t>sivitanidios</w:t>
            </w:r>
            <w:proofErr w:type="spellEnd"/>
            <w:r>
              <w:rPr>
                <w:sz w:val="22"/>
                <w:szCs w:val="22"/>
              </w:rPr>
              <w:t>.</w:t>
            </w:r>
            <w:proofErr w:type="spellStart"/>
            <w:r>
              <w:rPr>
                <w:sz w:val="22"/>
                <w:szCs w:val="22"/>
                <w:lang w:val="en-US"/>
              </w:rPr>
              <w:t>edu</w:t>
            </w:r>
            <w:proofErr w:type="spellEnd"/>
            <w:r>
              <w:rPr>
                <w:sz w:val="22"/>
                <w:szCs w:val="22"/>
              </w:rPr>
              <w:t>.</w:t>
            </w:r>
            <w:r>
              <w:rPr>
                <w:sz w:val="22"/>
                <w:szCs w:val="22"/>
                <w:lang w:val="en-US"/>
              </w:rPr>
              <w:t>gr</w:t>
            </w:r>
          </w:p>
          <w:p w:rsidR="00703B21" w:rsidRDefault="00703B21">
            <w:pPr>
              <w:spacing w:line="360" w:lineRule="auto"/>
            </w:pPr>
            <w:r>
              <w:rPr>
                <w:sz w:val="22"/>
                <w:szCs w:val="22"/>
              </w:rPr>
              <w:t xml:space="preserve">- Διεύθυνση στο Διαδίκτυο (διεύθυνση δικτυακού τόπου) : </w:t>
            </w:r>
            <w:r>
              <w:rPr>
                <w:sz w:val="22"/>
                <w:szCs w:val="22"/>
                <w:lang w:val="en-US"/>
              </w:rPr>
              <w:t>www</w:t>
            </w:r>
            <w:r>
              <w:rPr>
                <w:sz w:val="22"/>
                <w:szCs w:val="22"/>
              </w:rPr>
              <w:t>.</w:t>
            </w:r>
            <w:proofErr w:type="spellStart"/>
            <w:r>
              <w:rPr>
                <w:sz w:val="22"/>
                <w:szCs w:val="22"/>
                <w:lang w:val="en-US"/>
              </w:rPr>
              <w:t>sivitanidios</w:t>
            </w:r>
            <w:proofErr w:type="spellEnd"/>
            <w:r>
              <w:rPr>
                <w:sz w:val="22"/>
                <w:szCs w:val="22"/>
              </w:rPr>
              <w:t>.</w:t>
            </w:r>
            <w:proofErr w:type="spellStart"/>
            <w:r>
              <w:rPr>
                <w:sz w:val="22"/>
                <w:szCs w:val="22"/>
                <w:lang w:val="en-US"/>
              </w:rPr>
              <w:t>edu</w:t>
            </w:r>
            <w:proofErr w:type="spellEnd"/>
            <w:r>
              <w:rPr>
                <w:sz w:val="22"/>
                <w:szCs w:val="22"/>
              </w:rPr>
              <w:t>.</w:t>
            </w:r>
            <w:r>
              <w:rPr>
                <w:sz w:val="22"/>
                <w:szCs w:val="22"/>
                <w:lang w:val="en-US"/>
              </w:rPr>
              <w:t>gr</w:t>
            </w:r>
          </w:p>
        </w:tc>
      </w:tr>
      <w:tr w:rsidR="00703B21">
        <w:tc>
          <w:tcPr>
            <w:tcW w:w="8961" w:type="dxa"/>
            <w:shd w:val="clear" w:color="auto" w:fill="B2B2B2"/>
          </w:tcPr>
          <w:p w:rsidR="00703B21" w:rsidRDefault="00703B21">
            <w:pPr>
              <w:snapToGrid w:val="0"/>
              <w:spacing w:line="360" w:lineRule="auto"/>
            </w:pPr>
            <w:r>
              <w:rPr>
                <w:b/>
                <w:bCs/>
                <w:sz w:val="22"/>
                <w:szCs w:val="22"/>
              </w:rPr>
              <w:lastRenderedPageBreak/>
              <w:t>Β: Πληροφορίες σχετικά με τη διαδικασία σύναψης σύμβασης</w:t>
            </w:r>
          </w:p>
          <w:p w:rsidR="00703B21" w:rsidRDefault="00703B21">
            <w:pPr>
              <w:autoSpaceDE w:val="0"/>
              <w:spacing w:line="360" w:lineRule="auto"/>
            </w:pPr>
            <w:r>
              <w:rPr>
                <w:sz w:val="22"/>
                <w:szCs w:val="22"/>
              </w:rPr>
              <w:t>- Τίτλος ή σύντομη περιγραφή της δημόσιας σύμβασης:</w:t>
            </w:r>
            <w:r w:rsidR="001D282F">
              <w:rPr>
                <w:sz w:val="22"/>
                <w:szCs w:val="22"/>
              </w:rPr>
              <w:t xml:space="preserve"> </w:t>
            </w:r>
            <w:r>
              <w:rPr>
                <w:sz w:val="22"/>
                <w:szCs w:val="22"/>
              </w:rPr>
              <w:t>Προμήθεια 3.000 δεσμίδων τύπου Α4 και 60 δεσμίδων τύπου Α3 φωτοαντιγραφικού</w:t>
            </w:r>
            <w:r>
              <w:rPr>
                <w:bCs/>
                <w:sz w:val="22"/>
                <w:szCs w:val="22"/>
              </w:rPr>
              <w:t xml:space="preserve"> χαρτιού,</w:t>
            </w:r>
            <w:r>
              <w:rPr>
                <w:sz w:val="22"/>
                <w:szCs w:val="22"/>
              </w:rPr>
              <w:t xml:space="preserve"> για τις ετήσιες ανάγκες της Σιβιτανιδείου Σχολής</w:t>
            </w:r>
            <w:r>
              <w:rPr>
                <w:b/>
                <w:sz w:val="22"/>
                <w:szCs w:val="22"/>
              </w:rPr>
              <w:t xml:space="preserve"> </w:t>
            </w:r>
          </w:p>
          <w:p w:rsidR="00703B21" w:rsidRDefault="00703B21">
            <w:pPr>
              <w:spacing w:line="360" w:lineRule="auto"/>
              <w:jc w:val="both"/>
            </w:pPr>
            <w:r>
              <w:rPr>
                <w:sz w:val="22"/>
                <w:szCs w:val="22"/>
                <w:lang w:val="en-US"/>
              </w:rPr>
              <w:t>CPV</w:t>
            </w:r>
            <w:r>
              <w:rPr>
                <w:sz w:val="22"/>
                <w:szCs w:val="22"/>
              </w:rPr>
              <w:t>:</w:t>
            </w:r>
            <w:r>
              <w:rPr>
                <w:bCs/>
                <w:sz w:val="22"/>
                <w:szCs w:val="22"/>
              </w:rPr>
              <w:t xml:space="preserve"> 30197643-5</w:t>
            </w:r>
          </w:p>
          <w:p w:rsidR="00703B21" w:rsidRDefault="00703B21">
            <w:pPr>
              <w:spacing w:line="360" w:lineRule="auto"/>
            </w:pPr>
            <w:r>
              <w:rPr>
                <w:sz w:val="22"/>
                <w:szCs w:val="22"/>
              </w:rPr>
              <w:t xml:space="preserve"> - Κωδικός στο ΚΗΜΔΗΣ: [……]</w:t>
            </w:r>
          </w:p>
          <w:p w:rsidR="00703B21" w:rsidRDefault="00703B21">
            <w:pPr>
              <w:spacing w:line="360" w:lineRule="auto"/>
            </w:pPr>
            <w:r>
              <w:rPr>
                <w:sz w:val="22"/>
                <w:szCs w:val="22"/>
              </w:rPr>
              <w:t>- Η σύμβαση αναφέρεται σε προμήθειες</w:t>
            </w:r>
          </w:p>
          <w:p w:rsidR="00703B21" w:rsidRDefault="00703B21">
            <w:pPr>
              <w:spacing w:line="360" w:lineRule="auto"/>
            </w:pPr>
            <w:r>
              <w:rPr>
                <w:sz w:val="22"/>
                <w:szCs w:val="22"/>
              </w:rPr>
              <w:t>- Εφόσον υφίστανται, ένδειξη ύπαρξης σχετικών τμημάτων : [</w:t>
            </w:r>
            <w:r>
              <w:rPr>
                <w:sz w:val="22"/>
                <w:szCs w:val="22"/>
                <w:lang w:val="en-US"/>
              </w:rPr>
              <w:t>OXI</w:t>
            </w:r>
            <w:r>
              <w:rPr>
                <w:sz w:val="22"/>
                <w:szCs w:val="22"/>
              </w:rPr>
              <w:t>]</w:t>
            </w:r>
          </w:p>
          <w:p w:rsidR="00703B21" w:rsidRDefault="00703B21">
            <w:pPr>
              <w:spacing w:line="360" w:lineRule="auto"/>
            </w:pPr>
            <w:r>
              <w:rPr>
                <w:sz w:val="22"/>
                <w:szCs w:val="22"/>
              </w:rPr>
              <w:t>- Αριθμός αναφοράς που αποδίδεται στον φάκελο από την αναθέτουσα αρχή (</w:t>
            </w:r>
            <w:r>
              <w:rPr>
                <w:i/>
                <w:sz w:val="22"/>
                <w:szCs w:val="22"/>
              </w:rPr>
              <w:t>εάν υπάρχει</w:t>
            </w:r>
            <w:r>
              <w:rPr>
                <w:sz w:val="22"/>
                <w:szCs w:val="22"/>
              </w:rPr>
              <w:t>): [1/ΣΥΝΟΠΤΙΚΟΣ/2019]</w:t>
            </w:r>
          </w:p>
        </w:tc>
      </w:tr>
    </w:tbl>
    <w:p w:rsidR="00703B21" w:rsidRDefault="00703B21">
      <w:pPr>
        <w:spacing w:line="360" w:lineRule="auto"/>
        <w:rPr>
          <w:sz w:val="22"/>
          <w:szCs w:val="22"/>
        </w:rPr>
      </w:pPr>
    </w:p>
    <w:p w:rsidR="00703B21" w:rsidRDefault="00703B21">
      <w:pPr>
        <w:shd w:val="clear" w:color="auto" w:fill="B2B2B2"/>
        <w:spacing w:line="360" w:lineRule="auto"/>
        <w:sectPr w:rsidR="00703B21">
          <w:pgSz w:w="11906" w:h="16838"/>
          <w:pgMar w:top="1418" w:right="1134" w:bottom="718" w:left="1134" w:header="720" w:footer="720" w:gutter="0"/>
          <w:cols w:space="720"/>
          <w:docGrid w:linePitch="360"/>
        </w:sectPr>
      </w:pPr>
      <w:r>
        <w:rPr>
          <w:sz w:val="22"/>
          <w:szCs w:val="22"/>
        </w:rPr>
        <w:t>ΟΛΕΣ ΟΙ ΥΠΟΛΟΙΠΕΣ ΠΛΗΡΟΦΟΡΙΕΣ ΣΕ ΚΑΘΕ ΕΝΟΤΗΤΑ ΤΟΥ ΤΕΥΔ ΘΑ ΠΡΕΠΕΙ ΝΑ ΣΥΜΠΛΗΡΩΘΟΥΝ ΑΠΟ ΤΟΝ ΟΙΚΟΝΟΜΙΚΟ ΦΟΡΕΑ</w:t>
      </w:r>
    </w:p>
    <w:p w:rsidR="00703B21" w:rsidRDefault="00703B21">
      <w:pPr>
        <w:pageBreakBefore/>
        <w:spacing w:line="360" w:lineRule="auto"/>
        <w:jc w:val="center"/>
      </w:pPr>
      <w:r>
        <w:rPr>
          <w:b/>
          <w:bCs/>
          <w:sz w:val="22"/>
          <w:szCs w:val="22"/>
          <w:u w:val="single"/>
        </w:rPr>
        <w:lastRenderedPageBreak/>
        <w:t>Μέρος II: Πληροφορίες σχετικά με τον οικονομικό φορέα</w:t>
      </w:r>
    </w:p>
    <w:p w:rsidR="00703B21" w:rsidRDefault="00703B21">
      <w:pPr>
        <w:spacing w:line="360" w:lineRule="auto"/>
        <w:jc w:val="center"/>
      </w:pPr>
      <w: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i/>
                <w:sz w:val="22"/>
                <w:szCs w:val="22"/>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Αριθμός φορολογικού μητρώου (ΑΦΜ):</w:t>
            </w:r>
          </w:p>
          <w:p w:rsidR="00703B21" w:rsidRDefault="00703B21">
            <w:pPr>
              <w:spacing w:line="360" w:lineRule="auto"/>
            </w:pPr>
            <w:r>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r w:rsidR="00703B21">
        <w:trPr>
          <w:trHeight w:val="1533"/>
        </w:trPr>
        <w:tc>
          <w:tcPr>
            <w:tcW w:w="4479" w:type="dxa"/>
            <w:tcBorders>
              <w:top w:val="single" w:sz="4" w:space="0" w:color="000000"/>
              <w:left w:val="single" w:sz="4" w:space="0" w:color="000000"/>
              <w:bottom w:val="single" w:sz="4" w:space="0" w:color="000000"/>
            </w:tcBorders>
            <w:shd w:val="clear" w:color="auto" w:fill="auto"/>
          </w:tcPr>
          <w:p w:rsidR="00703B21" w:rsidRDefault="00703B21">
            <w:pPr>
              <w:shd w:val="clear" w:color="auto" w:fill="FFFFFF"/>
              <w:snapToGrid w:val="0"/>
              <w:spacing w:line="360" w:lineRule="auto"/>
            </w:pPr>
            <w:r>
              <w:rPr>
                <w:sz w:val="22"/>
                <w:szCs w:val="22"/>
              </w:rPr>
              <w:t>Αρμόδιος ή αρμόδιοι</w:t>
            </w:r>
            <w:r>
              <w:rPr>
                <w:rStyle w:val="a5"/>
                <w:sz w:val="22"/>
                <w:szCs w:val="22"/>
                <w:vertAlign w:val="superscript"/>
              </w:rPr>
              <w:endnoteReference w:id="2"/>
            </w:r>
            <w:r>
              <w:rPr>
                <w:rStyle w:val="a5"/>
                <w:sz w:val="22"/>
                <w:szCs w:val="22"/>
              </w:rPr>
              <w:t xml:space="preserve"> </w:t>
            </w:r>
            <w:r>
              <w:rPr>
                <w:sz w:val="22"/>
                <w:szCs w:val="22"/>
              </w:rPr>
              <w:t>:</w:t>
            </w:r>
          </w:p>
          <w:p w:rsidR="00703B21" w:rsidRDefault="00703B21">
            <w:pPr>
              <w:spacing w:line="360" w:lineRule="auto"/>
            </w:pPr>
            <w:r>
              <w:rPr>
                <w:sz w:val="22"/>
                <w:szCs w:val="22"/>
              </w:rPr>
              <w:t>Τηλέφωνο:</w:t>
            </w:r>
          </w:p>
          <w:p w:rsidR="00703B21" w:rsidRDefault="00703B21">
            <w:pPr>
              <w:spacing w:line="360" w:lineRule="auto"/>
            </w:pPr>
            <w:proofErr w:type="spellStart"/>
            <w:r>
              <w:rPr>
                <w:sz w:val="22"/>
                <w:szCs w:val="22"/>
              </w:rPr>
              <w:t>Ηλ</w:t>
            </w:r>
            <w:proofErr w:type="spellEnd"/>
            <w:r>
              <w:rPr>
                <w:sz w:val="22"/>
                <w:szCs w:val="22"/>
              </w:rPr>
              <w:t>. ταχυδρομείο:</w:t>
            </w:r>
          </w:p>
          <w:p w:rsidR="00703B21" w:rsidRDefault="00703B21">
            <w:pPr>
              <w:spacing w:line="360" w:lineRule="auto"/>
            </w:pPr>
            <w:r>
              <w:rPr>
                <w:sz w:val="22"/>
                <w:szCs w:val="22"/>
              </w:rPr>
              <w:t>Διεύθυνση στο Διαδίκτυο (διεύθυνση δικτυακού τόπου) (</w:t>
            </w:r>
            <w:r>
              <w:rPr>
                <w:i/>
                <w:sz w:val="22"/>
                <w:szCs w:val="22"/>
              </w:rPr>
              <w:t>εάν υπάρχει</w:t>
            </w:r>
            <w:r>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p w:rsidR="00703B21" w:rsidRDefault="00703B21">
            <w:pPr>
              <w:spacing w:line="360" w:lineRule="auto"/>
            </w:pPr>
            <w:r>
              <w:rPr>
                <w:sz w:val="22"/>
                <w:szCs w:val="22"/>
              </w:rPr>
              <w:t>[……]</w:t>
            </w:r>
          </w:p>
          <w:p w:rsidR="00703B21" w:rsidRDefault="00703B21">
            <w:pPr>
              <w:spacing w:line="360" w:lineRule="auto"/>
            </w:pPr>
            <w:r>
              <w:rPr>
                <w:sz w:val="22"/>
                <w:szCs w:val="22"/>
              </w:rPr>
              <w:t>[……]</w:t>
            </w:r>
          </w:p>
          <w:p w:rsidR="00703B21" w:rsidRDefault="00703B21">
            <w:pPr>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bCs/>
                <w:i/>
                <w:iCs/>
                <w:sz w:val="22"/>
                <w:szCs w:val="22"/>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Ο οικονομικός φορέας είναι πολύ μικρή, μικρή ή μεσαία επιχείρηση</w:t>
            </w:r>
            <w:r>
              <w:rPr>
                <w:rStyle w:val="a5"/>
                <w:sz w:val="22"/>
                <w:szCs w:val="22"/>
                <w:vertAlign w:val="superscript"/>
              </w:rPr>
              <w:endnoteReference w:id="3"/>
            </w:r>
            <w:r>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tc>
      </w:tr>
      <w:tr w:rsidR="00703B21">
        <w:tc>
          <w:tcPr>
            <w:tcW w:w="4479" w:type="dxa"/>
            <w:tcBorders>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Ναι [] Όχι [] Άνευ αντικειμένου</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Εάν ναι</w:t>
            </w:r>
            <w:r>
              <w:rPr>
                <w:sz w:val="22"/>
                <w:szCs w:val="22"/>
              </w:rPr>
              <w:t>:</w:t>
            </w:r>
          </w:p>
          <w:p w:rsidR="00703B21" w:rsidRDefault="00703B21">
            <w:pPr>
              <w:spacing w:line="360" w:lineRule="auto"/>
            </w:pPr>
            <w:r>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3B21" w:rsidRDefault="00703B21">
            <w:pPr>
              <w:spacing w:line="360" w:lineRule="auto"/>
            </w:pPr>
            <w:r>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703B21" w:rsidRDefault="00703B21">
            <w:pPr>
              <w:spacing w:line="360" w:lineRule="auto"/>
            </w:pPr>
            <w:r>
              <w:rPr>
                <w:sz w:val="22"/>
                <w:szCs w:val="22"/>
              </w:rPr>
              <w:t>β) Εάν το πιστοποιητικό εγγραφής ή η πιστοποίηση διατίθεται ηλεκτρονικά, αναφέρετε:</w:t>
            </w:r>
          </w:p>
          <w:p w:rsidR="00703B21" w:rsidRDefault="00703B21">
            <w:pPr>
              <w:spacing w:line="360" w:lineRule="auto"/>
            </w:pPr>
            <w:r>
              <w:rPr>
                <w:sz w:val="22"/>
                <w:szCs w:val="22"/>
              </w:rPr>
              <w:t xml:space="preserve">γ) Αναφέρετε τα δικαιολογητικά στα οποία </w:t>
            </w:r>
            <w:r>
              <w:rPr>
                <w:sz w:val="22"/>
                <w:szCs w:val="22"/>
              </w:rPr>
              <w:lastRenderedPageBreak/>
              <w:t>βασίζεται η εγγραφή ή η πιστοποίηση και, κατά περίπτωση, την κατάταξη στον επίσημο κατάλογο</w:t>
            </w:r>
            <w:r>
              <w:rPr>
                <w:rStyle w:val="a5"/>
                <w:sz w:val="22"/>
                <w:szCs w:val="22"/>
                <w:vertAlign w:val="superscript"/>
              </w:rPr>
              <w:endnoteReference w:id="4"/>
            </w:r>
            <w:r>
              <w:rPr>
                <w:sz w:val="22"/>
                <w:szCs w:val="22"/>
              </w:rPr>
              <w:t>:</w:t>
            </w:r>
          </w:p>
          <w:p w:rsidR="00703B21" w:rsidRDefault="00703B21">
            <w:pPr>
              <w:spacing w:line="360" w:lineRule="auto"/>
            </w:pPr>
            <w:r>
              <w:rPr>
                <w:sz w:val="22"/>
                <w:szCs w:val="22"/>
              </w:rPr>
              <w:t>δ) Η εγγραφή ή η πιστοποίηση καλύπτει όλα τα απαιτούμενα κριτήρια επιλογής;</w:t>
            </w:r>
          </w:p>
          <w:p w:rsidR="00703B21" w:rsidRDefault="00703B21">
            <w:pPr>
              <w:spacing w:line="360" w:lineRule="auto"/>
            </w:pPr>
            <w:r>
              <w:rPr>
                <w:b/>
                <w:sz w:val="22"/>
                <w:szCs w:val="22"/>
              </w:rPr>
              <w:t>Εάν όχι:</w:t>
            </w:r>
          </w:p>
          <w:p w:rsidR="00703B21" w:rsidRDefault="00703B21">
            <w:pPr>
              <w:spacing w:line="360" w:lineRule="auto"/>
            </w:pPr>
            <w:r>
              <w:rPr>
                <w:b/>
                <w:sz w:val="22"/>
                <w:szCs w:val="22"/>
                <w:u w:val="single"/>
              </w:rPr>
              <w:t>Επιπροσθέτως, συμπληρώστε τις πληροφορίες που λείπουν στο μέρος IV, ενότητες Α, Β, Γ, ή Δ κατά περίπτωση</w:t>
            </w:r>
            <w:r>
              <w:rPr>
                <w:sz w:val="22"/>
                <w:szCs w:val="22"/>
              </w:rPr>
              <w:t xml:space="preserve"> </w:t>
            </w:r>
            <w:r>
              <w:rPr>
                <w:b/>
                <w:i/>
                <w:sz w:val="22"/>
                <w:szCs w:val="22"/>
              </w:rPr>
              <w:t>ΜΟΝΟ εφόσον αυτό απαιτείται στη σχετική διακήρυξη ή στα έγγραφα της σύμβασης:</w:t>
            </w:r>
          </w:p>
          <w:p w:rsidR="00703B21" w:rsidRDefault="00703B21">
            <w:pPr>
              <w:spacing w:line="360" w:lineRule="auto"/>
            </w:pPr>
            <w:r>
              <w:rPr>
                <w:sz w:val="22"/>
                <w:szCs w:val="22"/>
              </w:rPr>
              <w:t xml:space="preserve">ε) Ο οικονομικός φορέας θα είναι σε θέση να προσκομίσει </w:t>
            </w:r>
            <w:r>
              <w:rPr>
                <w:b/>
                <w:sz w:val="22"/>
                <w:szCs w:val="22"/>
              </w:rPr>
              <w:t>βεβαίωση</w:t>
            </w:r>
            <w:r>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3B21" w:rsidRDefault="00703B21">
            <w:pPr>
              <w:spacing w:line="360" w:lineRule="auto"/>
            </w:pPr>
            <w:r>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α) [……]</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i/>
                <w:sz w:val="22"/>
                <w:szCs w:val="22"/>
              </w:rPr>
              <w:t>β) (διαδικτυακή διεύθυνση, αρχή ή φορέας έκδοσης, επακριβή στοιχεία αναφοράς των εγγράφων):[……][……][……][……]</w:t>
            </w:r>
          </w:p>
          <w:p w:rsidR="00703B21" w:rsidRDefault="00703B21">
            <w:pPr>
              <w:spacing w:line="360" w:lineRule="auto"/>
            </w:pPr>
            <w:r>
              <w:rPr>
                <w:sz w:val="22"/>
                <w:szCs w:val="22"/>
              </w:rPr>
              <w:t>γ) [……]</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δ) [] Ναι [] Όχι</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ε) [] Ναι [] Όχι</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pPr>
            <w:r>
              <w:rPr>
                <w:i/>
                <w:sz w:val="22"/>
                <w:szCs w:val="22"/>
              </w:rPr>
              <w:t>(διαδικτυακή διεύθυνση, αρχή ή φορέας έκδοσης, επακριβή στοιχεία αναφοράς των εγγράφων):</w:t>
            </w:r>
          </w:p>
          <w:p w:rsidR="00703B21" w:rsidRDefault="00703B21">
            <w:pPr>
              <w:spacing w:line="360" w:lineRule="auto"/>
            </w:pPr>
            <w:r>
              <w:rPr>
                <w:i/>
                <w:sz w:val="22"/>
                <w:szCs w:val="22"/>
              </w:rPr>
              <w:t>[……][……][……][……]</w:t>
            </w:r>
          </w:p>
        </w:tc>
      </w:tr>
      <w:tr w:rsidR="00703B21">
        <w:tc>
          <w:tcPr>
            <w:tcW w:w="4479" w:type="dxa"/>
            <w:tcBorders>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bCs/>
                <w:i/>
                <w:iCs/>
                <w:sz w:val="22"/>
                <w:szCs w:val="22"/>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Ο οικονομικός φορέας συμμετέχει στη διαδικασία σύναψης δημόσιας σύμβασης από κοινού με άλλους</w:t>
            </w:r>
            <w:r>
              <w:rPr>
                <w:rStyle w:val="a5"/>
                <w:sz w:val="22"/>
                <w:szCs w:val="22"/>
                <w:vertAlign w:val="superscript"/>
              </w:rPr>
              <w:endnoteReference w:id="5"/>
            </w:r>
            <w:r>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Ναι [] Όχι</w:t>
            </w:r>
          </w:p>
        </w:tc>
      </w:tr>
      <w:tr w:rsidR="00703B2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3B21" w:rsidRDefault="00703B21">
            <w:pPr>
              <w:snapToGrid w:val="0"/>
              <w:spacing w:line="360" w:lineRule="auto"/>
            </w:pPr>
            <w:r>
              <w:rPr>
                <w:b/>
                <w:i/>
                <w:sz w:val="22"/>
                <w:szCs w:val="22"/>
              </w:rPr>
              <w:t>Εάν ναι</w:t>
            </w:r>
            <w:r>
              <w:rPr>
                <w:i/>
                <w:sz w:val="22"/>
                <w:szCs w:val="22"/>
              </w:rPr>
              <w:t>, μεριμνήστε για την υποβολή χωριστού εντύπου ΤΕΥΔ από τους άλλους εμπλεκόμενους οικονομικούς φορείς.</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Εάν ναι</w:t>
            </w:r>
            <w:r>
              <w:rPr>
                <w:sz w:val="22"/>
                <w:szCs w:val="22"/>
              </w:rPr>
              <w:t>:</w:t>
            </w:r>
          </w:p>
          <w:p w:rsidR="00703B21" w:rsidRDefault="00703B21">
            <w:pPr>
              <w:spacing w:line="360" w:lineRule="auto"/>
            </w:pPr>
            <w:r>
              <w:rPr>
                <w:sz w:val="22"/>
                <w:szCs w:val="22"/>
              </w:rPr>
              <w:t>α) Αναφέρετε τον ρόλο του οικονομικού φορέα στην ένωση ή κοινοπραξία   (επικεφαλής, υπεύθυνος για συγκεκριμένα καθήκοντα …):</w:t>
            </w:r>
          </w:p>
          <w:p w:rsidR="00703B21" w:rsidRDefault="00703B21">
            <w:pPr>
              <w:spacing w:line="360" w:lineRule="auto"/>
            </w:pPr>
            <w:r>
              <w:rPr>
                <w:sz w:val="22"/>
                <w:szCs w:val="22"/>
              </w:rPr>
              <w:t>β) Προσδιορίστε τους άλλους οικονομικούς φορείς που συμμετέχουν από κοινού στη διαδικασία σύναψης δημόσιας σύμβασης:</w:t>
            </w:r>
          </w:p>
          <w:p w:rsidR="00703B21" w:rsidRDefault="00703B21">
            <w:pPr>
              <w:spacing w:line="360" w:lineRule="auto"/>
            </w:pPr>
            <w:r>
              <w:rPr>
                <w:sz w:val="22"/>
                <w:szCs w:val="22"/>
              </w:rPr>
              <w:t xml:space="preserve">γ) Κατά περίπτωση, επωνυμία της </w:t>
            </w:r>
            <w:r>
              <w:rPr>
                <w:sz w:val="22"/>
                <w:szCs w:val="22"/>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sz w:val="22"/>
                <w:szCs w:val="22"/>
              </w:rPr>
            </w:pPr>
          </w:p>
          <w:p w:rsidR="00703B21" w:rsidRDefault="00703B21">
            <w:pPr>
              <w:spacing w:line="360" w:lineRule="auto"/>
            </w:pPr>
            <w:r>
              <w:rPr>
                <w:sz w:val="22"/>
                <w:szCs w:val="22"/>
              </w:rPr>
              <w:t>α) [……]</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β) [……]</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lastRenderedPageBreak/>
              <w:t>γ) [……]</w:t>
            </w:r>
          </w:p>
        </w:tc>
      </w:tr>
    </w:tbl>
    <w:p w:rsidR="00703B21" w:rsidRDefault="00703B21">
      <w:pPr>
        <w:spacing w:line="360" w:lineRule="auto"/>
      </w:pPr>
    </w:p>
    <w:p w:rsidR="00703B21" w:rsidRDefault="00703B21">
      <w:pPr>
        <w:pageBreakBefore/>
        <w:spacing w:line="360" w:lineRule="auto"/>
        <w:jc w:val="center"/>
      </w:pPr>
      <w:r>
        <w:rPr>
          <w:b/>
          <w:bCs/>
          <w:sz w:val="22"/>
          <w:szCs w:val="22"/>
        </w:rPr>
        <w:lastRenderedPageBreak/>
        <w:t>Β: Πληροφορίες σχετικά με τους νόμιμους εκπροσώπους του οικονομικού φορέα</w:t>
      </w:r>
    </w:p>
    <w:p w:rsidR="00703B21" w:rsidRDefault="00703B21">
      <w:pPr>
        <w:pBdr>
          <w:top w:val="single" w:sz="1" w:space="1" w:color="000000"/>
          <w:left w:val="single" w:sz="1" w:space="1" w:color="000000"/>
          <w:bottom w:val="single" w:sz="1" w:space="1" w:color="000000"/>
          <w:right w:val="single" w:sz="1" w:space="1" w:color="000000"/>
        </w:pBdr>
        <w:shd w:val="clear" w:color="auto" w:fill="FFFFFF"/>
        <w:spacing w:line="360" w:lineRule="auto"/>
      </w:pPr>
      <w: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i/>
                <w:sz w:val="22"/>
                <w:szCs w:val="22"/>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Ονοματεπώνυμο</w:t>
            </w:r>
          </w:p>
          <w:p w:rsidR="00703B21" w:rsidRDefault="00703B21">
            <w:pPr>
              <w:spacing w:line="360" w:lineRule="auto"/>
            </w:pPr>
            <w:r>
              <w:rPr>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p w:rsidR="00703B21" w:rsidRDefault="00703B21">
            <w:pPr>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proofErr w:type="spellStart"/>
            <w:r>
              <w:rPr>
                <w:sz w:val="22"/>
                <w:szCs w:val="22"/>
              </w:rPr>
              <w:t>Ηλ</w:t>
            </w:r>
            <w:proofErr w:type="spellEnd"/>
            <w:r>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bl>
    <w:p w:rsidR="00703B21" w:rsidRDefault="00703B21">
      <w:pPr>
        <w:pStyle w:val="SectionTitle"/>
        <w:spacing w:before="0" w:after="0" w:line="360" w:lineRule="auto"/>
        <w:ind w:firstLine="0"/>
        <w:rPr>
          <w:rFonts w:ascii="Times New Roman" w:hAnsi="Times New Roman" w:cs="Times New Roman"/>
          <w:sz w:val="22"/>
        </w:rPr>
      </w:pPr>
    </w:p>
    <w:p w:rsidR="00703B21" w:rsidRDefault="00703B21">
      <w:pPr>
        <w:pageBreakBefore/>
        <w:spacing w:line="360" w:lineRule="auto"/>
        <w:jc w:val="center"/>
      </w:pPr>
      <w:r>
        <w:rPr>
          <w:b/>
          <w:bCs/>
          <w:sz w:val="22"/>
          <w:szCs w:val="22"/>
          <w:u w:val="single"/>
        </w:rPr>
        <w:lastRenderedPageBreak/>
        <w:t>Μέρος III: Λόγοι αποκλεισμού</w:t>
      </w:r>
    </w:p>
    <w:p w:rsidR="00703B21" w:rsidRDefault="00703B21">
      <w:pPr>
        <w:spacing w:line="360" w:lineRule="auto"/>
        <w:jc w:val="center"/>
        <w:rPr>
          <w:sz w:val="22"/>
          <w:szCs w:val="22"/>
        </w:rPr>
      </w:pPr>
      <w:r>
        <w:rPr>
          <w:b/>
          <w:bCs/>
          <w:sz w:val="22"/>
          <w:szCs w:val="22"/>
        </w:rPr>
        <w:t>Α: Λόγοι αποκλεισμού που σχετίζονται με ποινικές καταδίκες</w:t>
      </w:r>
      <w:r>
        <w:rPr>
          <w:rStyle w:val="a7"/>
          <w:sz w:val="22"/>
          <w:szCs w:val="22"/>
        </w:rPr>
        <w:endnoteReference w:id="6"/>
      </w:r>
    </w:p>
    <w:p w:rsidR="00703B21" w:rsidRDefault="00703B21">
      <w:pPr>
        <w:pBdr>
          <w:top w:val="single" w:sz="1" w:space="1" w:color="000000"/>
          <w:left w:val="single" w:sz="1" w:space="1" w:color="000000"/>
          <w:bottom w:val="single" w:sz="1" w:space="1" w:color="000000"/>
          <w:right w:val="single" w:sz="1" w:space="1" w:color="000000"/>
        </w:pBdr>
        <w:shd w:val="clear" w:color="auto" w:fill="CCCCCC"/>
        <w:spacing w:line="360" w:lineRule="auto"/>
      </w:pPr>
      <w:r>
        <w:rPr>
          <w:sz w:val="22"/>
          <w:szCs w:val="22"/>
        </w:rPr>
        <w:t>Στο άρθρο 73 παρ. 1 ορίζονται οι ακόλουθοι λόγοι αποκλεισμού:</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sz w:val="22"/>
          <w:szCs w:val="22"/>
        </w:rPr>
        <w:t xml:space="preserve">συμμετοχή σε </w:t>
      </w:r>
      <w:r>
        <w:rPr>
          <w:b/>
          <w:sz w:val="22"/>
          <w:szCs w:val="22"/>
        </w:rPr>
        <w:t>εγκληματική οργάνωση</w:t>
      </w:r>
      <w:r>
        <w:rPr>
          <w:rStyle w:val="a5"/>
          <w:sz w:val="22"/>
          <w:szCs w:val="22"/>
          <w:vertAlign w:val="superscript"/>
        </w:rPr>
        <w:endnoteReference w:id="7"/>
      </w:r>
      <w:r>
        <w:rPr>
          <w:sz w:val="22"/>
          <w:szCs w:val="22"/>
        </w:rPr>
        <w:t>·</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b/>
          <w:sz w:val="22"/>
          <w:szCs w:val="22"/>
        </w:rPr>
        <w:t>δωροδοκία</w:t>
      </w:r>
      <w:r>
        <w:rPr>
          <w:rStyle w:val="a7"/>
          <w:sz w:val="22"/>
          <w:szCs w:val="22"/>
        </w:rPr>
        <w:endnoteReference w:id="8"/>
      </w:r>
      <w:r>
        <w:rPr>
          <w:sz w:val="22"/>
          <w:szCs w:val="22"/>
          <w:vertAlign w:val="superscript"/>
        </w:rPr>
        <w:t>,</w:t>
      </w:r>
      <w:r>
        <w:rPr>
          <w:rStyle w:val="a5"/>
          <w:sz w:val="22"/>
          <w:szCs w:val="22"/>
          <w:vertAlign w:val="superscript"/>
        </w:rPr>
        <w:endnoteReference w:id="9"/>
      </w:r>
      <w:r>
        <w:rPr>
          <w:sz w:val="22"/>
          <w:szCs w:val="22"/>
        </w:rPr>
        <w:t>·</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b/>
          <w:sz w:val="22"/>
          <w:szCs w:val="22"/>
        </w:rPr>
        <w:t>απάτη</w:t>
      </w:r>
      <w:r>
        <w:rPr>
          <w:rStyle w:val="a5"/>
          <w:sz w:val="22"/>
          <w:szCs w:val="22"/>
          <w:vertAlign w:val="superscript"/>
        </w:rPr>
        <w:endnoteReference w:id="10"/>
      </w:r>
      <w:r>
        <w:rPr>
          <w:sz w:val="22"/>
          <w:szCs w:val="22"/>
        </w:rPr>
        <w:t>·</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b/>
          <w:sz w:val="22"/>
          <w:szCs w:val="22"/>
        </w:rPr>
        <w:t>τρομοκρατικά εγκλήματα ή εγκλήματα συνδεόμενα με τρομοκρατικές δραστηριότητες</w:t>
      </w:r>
      <w:r>
        <w:rPr>
          <w:rStyle w:val="a5"/>
          <w:sz w:val="22"/>
          <w:szCs w:val="22"/>
          <w:vertAlign w:val="superscript"/>
        </w:rPr>
        <w:endnoteReference w:id="11"/>
      </w:r>
      <w:r>
        <w:rPr>
          <w:rStyle w:val="a5"/>
          <w:sz w:val="22"/>
          <w:szCs w:val="22"/>
        </w:rPr>
        <w:t>·</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b/>
          <w:sz w:val="22"/>
          <w:szCs w:val="22"/>
        </w:rPr>
        <w:t>νομιμοποίηση εσόδων από παράνομες δραστηριότητες ή χρηματοδότηση της τρομοκρατίας</w:t>
      </w:r>
      <w:r>
        <w:rPr>
          <w:rStyle w:val="a5"/>
          <w:sz w:val="22"/>
          <w:szCs w:val="22"/>
          <w:vertAlign w:val="superscript"/>
        </w:rPr>
        <w:endnoteReference w:id="12"/>
      </w:r>
      <w:r>
        <w:rPr>
          <w:sz w:val="22"/>
          <w:szCs w:val="22"/>
        </w:rPr>
        <w:t>·</w:t>
      </w:r>
    </w:p>
    <w:p w:rsidR="00703B21" w:rsidRDefault="00703B2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360" w:lineRule="auto"/>
      </w:pPr>
      <w:r>
        <w:rPr>
          <w:rStyle w:val="a5"/>
          <w:b/>
          <w:sz w:val="22"/>
          <w:szCs w:val="22"/>
        </w:rPr>
        <w:t>παιδική εργασία και άλλες μορφές εμπορίας ανθρώπων</w:t>
      </w:r>
      <w:r>
        <w:rPr>
          <w:rStyle w:val="a5"/>
          <w:sz w:val="22"/>
          <w:szCs w:val="22"/>
          <w:vertAlign w:val="superscript"/>
        </w:rPr>
        <w:endnoteReference w:id="13"/>
      </w:r>
      <w:r>
        <w:t>.</w:t>
      </w:r>
    </w:p>
    <w:tbl>
      <w:tblPr>
        <w:tblW w:w="0" w:type="auto"/>
        <w:tblInd w:w="108" w:type="dxa"/>
        <w:tblLayout w:type="fixed"/>
        <w:tblLook w:val="0000" w:firstRow="0" w:lastRow="0" w:firstColumn="0" w:lastColumn="0" w:noHBand="0" w:noVBand="0"/>
      </w:tblPr>
      <w:tblGrid>
        <w:gridCol w:w="4479"/>
        <w:gridCol w:w="4510"/>
      </w:tblGrid>
      <w:tr w:rsidR="00703B21">
        <w:trPr>
          <w:trHeight w:val="855"/>
        </w:trPr>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bCs/>
                <w:i/>
                <w:iCs/>
                <w:sz w:val="22"/>
                <w:szCs w:val="22"/>
              </w:rPr>
              <w:t>Απάντηση:</w:t>
            </w:r>
          </w:p>
        </w:tc>
      </w:tr>
      <w:tr w:rsidR="00703B21">
        <w:tc>
          <w:tcPr>
            <w:tcW w:w="4479" w:type="dxa"/>
            <w:tcBorders>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 xml:space="preserve">Υπάρχει αμετάκλητη καταδικαστική </w:t>
            </w:r>
            <w:r>
              <w:rPr>
                <w:b/>
                <w:sz w:val="22"/>
                <w:szCs w:val="22"/>
              </w:rPr>
              <w:t>απόφαση εις βάρος του οικονομικού φορέα</w:t>
            </w:r>
            <w:r>
              <w:rPr>
                <w:sz w:val="22"/>
                <w:szCs w:val="22"/>
              </w:rPr>
              <w:t xml:space="preserve"> ή </w:t>
            </w:r>
            <w:r>
              <w:rPr>
                <w:b/>
                <w:sz w:val="22"/>
                <w:szCs w:val="22"/>
              </w:rPr>
              <w:t>οποιουδήποτε</w:t>
            </w:r>
            <w:r>
              <w:rPr>
                <w:sz w:val="22"/>
                <w:szCs w:val="22"/>
              </w:rPr>
              <w:t xml:space="preserve"> προσώπου</w:t>
            </w:r>
            <w:r>
              <w:rPr>
                <w:rStyle w:val="a7"/>
                <w:sz w:val="22"/>
                <w:szCs w:val="22"/>
              </w:rPr>
              <w:endnoteReference w:id="14"/>
            </w:r>
            <w:r>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Ναι [] Όχι</w:t>
            </w: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pPr>
            <w:r>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3B21" w:rsidRDefault="00703B21">
            <w:pPr>
              <w:spacing w:line="360" w:lineRule="auto"/>
              <w:rPr>
                <w:b/>
                <w:sz w:val="22"/>
                <w:szCs w:val="22"/>
              </w:rPr>
            </w:pPr>
            <w:r>
              <w:rPr>
                <w:i/>
                <w:sz w:val="22"/>
                <w:szCs w:val="22"/>
              </w:rPr>
              <w:t>[……][……][……][……]</w:t>
            </w:r>
            <w:r>
              <w:rPr>
                <w:rStyle w:val="a5"/>
                <w:sz w:val="22"/>
                <w:szCs w:val="22"/>
                <w:vertAlign w:val="superscript"/>
              </w:rPr>
              <w:endnoteReference w:id="15"/>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Εάν ναι</w:t>
            </w:r>
            <w:r>
              <w:rPr>
                <w:sz w:val="22"/>
                <w:szCs w:val="22"/>
              </w:rPr>
              <w:t>, αναφέρετε</w:t>
            </w:r>
            <w:r>
              <w:rPr>
                <w:rStyle w:val="a5"/>
                <w:sz w:val="22"/>
                <w:szCs w:val="22"/>
                <w:vertAlign w:val="superscript"/>
              </w:rPr>
              <w:endnoteReference w:id="16"/>
            </w:r>
            <w:r>
              <w:rPr>
                <w:sz w:val="22"/>
                <w:szCs w:val="22"/>
              </w:rPr>
              <w:t>:</w:t>
            </w:r>
          </w:p>
          <w:p w:rsidR="00703B21" w:rsidRDefault="00703B21">
            <w:pPr>
              <w:spacing w:line="360" w:lineRule="auto"/>
            </w:pPr>
            <w:r>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03B21" w:rsidRDefault="00703B21">
            <w:pPr>
              <w:spacing w:line="360" w:lineRule="auto"/>
            </w:pPr>
            <w:r>
              <w:rPr>
                <w:sz w:val="22"/>
                <w:szCs w:val="22"/>
              </w:rPr>
              <w:t>β) Προσδιορίστε ποιος έχει καταδικαστεί [ ]·</w:t>
            </w:r>
          </w:p>
          <w:p w:rsidR="00703B21" w:rsidRDefault="00703B21">
            <w:pPr>
              <w:spacing w:line="360" w:lineRule="auto"/>
            </w:pPr>
            <w:r>
              <w:rPr>
                <w:b/>
                <w:sz w:val="22"/>
                <w:szCs w:val="22"/>
              </w:rPr>
              <w:t xml:space="preserve">γ) </w:t>
            </w:r>
            <w:r>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b/>
                <w:bCs/>
                <w:sz w:val="22"/>
                <w:szCs w:val="22"/>
              </w:rPr>
            </w:pPr>
          </w:p>
          <w:p w:rsidR="00703B21" w:rsidRDefault="00703B21">
            <w:pPr>
              <w:spacing w:line="360" w:lineRule="auto"/>
            </w:pPr>
            <w:r>
              <w:rPr>
                <w:sz w:val="22"/>
                <w:szCs w:val="22"/>
              </w:rPr>
              <w:t xml:space="preserve">α) Ημερομηνία:[   ], </w:t>
            </w:r>
          </w:p>
          <w:p w:rsidR="00703B21" w:rsidRDefault="00703B21">
            <w:pPr>
              <w:spacing w:line="360" w:lineRule="auto"/>
            </w:pPr>
            <w:r>
              <w:rPr>
                <w:sz w:val="22"/>
                <w:szCs w:val="22"/>
              </w:rPr>
              <w:t xml:space="preserve">σημείο-(-α): [   ], </w:t>
            </w:r>
          </w:p>
          <w:p w:rsidR="00703B21" w:rsidRDefault="00703B21">
            <w:pPr>
              <w:spacing w:line="360" w:lineRule="auto"/>
            </w:pPr>
            <w:r>
              <w:rPr>
                <w:sz w:val="22"/>
                <w:szCs w:val="22"/>
              </w:rPr>
              <w:t>λόγος(-οι):[   ]</w:t>
            </w:r>
          </w:p>
          <w:p w:rsidR="00703B21" w:rsidRDefault="00703B21">
            <w:pPr>
              <w:spacing w:line="360" w:lineRule="auto"/>
              <w:rPr>
                <w:sz w:val="22"/>
                <w:szCs w:val="22"/>
              </w:rPr>
            </w:pPr>
          </w:p>
          <w:p w:rsidR="00703B21" w:rsidRDefault="00703B21">
            <w:pPr>
              <w:spacing w:line="360" w:lineRule="auto"/>
            </w:pPr>
            <w:r>
              <w:rPr>
                <w:sz w:val="22"/>
                <w:szCs w:val="22"/>
              </w:rPr>
              <w:t>β) [……]</w:t>
            </w:r>
          </w:p>
          <w:p w:rsidR="00703B21" w:rsidRDefault="00703B21">
            <w:pPr>
              <w:spacing w:line="360" w:lineRule="auto"/>
            </w:pPr>
            <w:r>
              <w:rPr>
                <w:sz w:val="22"/>
                <w:szCs w:val="22"/>
              </w:rPr>
              <w:t>γ) Διάρκεια της περιόδου αποκλεισμού [……] και σχετικό(-ά) σημείο(-α) [   ]</w:t>
            </w:r>
          </w:p>
          <w:p w:rsidR="00703B21" w:rsidRDefault="00703B21">
            <w:pPr>
              <w:spacing w:line="360" w:lineRule="auto"/>
            </w:pPr>
            <w:r>
              <w:rPr>
                <w:i/>
                <w:sz w:val="22"/>
                <w:szCs w:val="22"/>
              </w:rPr>
              <w:t xml:space="preserve">Εάν η σχετική τεκμηρίωση διατίθεται </w:t>
            </w:r>
            <w:r>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703B21" w:rsidRDefault="00703B21">
            <w:pPr>
              <w:spacing w:line="360" w:lineRule="auto"/>
              <w:rPr>
                <w:sz w:val="22"/>
                <w:szCs w:val="22"/>
              </w:rPr>
            </w:pPr>
            <w:r>
              <w:rPr>
                <w:i/>
                <w:sz w:val="22"/>
                <w:szCs w:val="22"/>
              </w:rPr>
              <w:t>[……][……][……][……]</w:t>
            </w:r>
            <w:r>
              <w:rPr>
                <w:rStyle w:val="a5"/>
                <w:sz w:val="22"/>
                <w:szCs w:val="22"/>
                <w:vertAlign w:val="superscript"/>
              </w:rPr>
              <w:endnoteReference w:id="17"/>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sz w:val="22"/>
                <w:szCs w:val="22"/>
              </w:rPr>
              <w:t>αυτοκάθαρση»)</w:t>
            </w:r>
            <w:r>
              <w:rPr>
                <w:rStyle w:val="NormalBoldChar"/>
                <w:rFonts w:eastAsia="Calibri"/>
                <w:b w:val="0"/>
                <w:sz w:val="22"/>
                <w:szCs w:val="22"/>
                <w:vertAlign w:val="superscript"/>
              </w:rPr>
              <w:endnoteReference w:id="18"/>
            </w:r>
            <w:r>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xml:space="preserve">[] Ναι [] Όχι </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Εάν ναι,</w:t>
            </w:r>
            <w:r>
              <w:rPr>
                <w:sz w:val="22"/>
                <w:szCs w:val="22"/>
              </w:rPr>
              <w:t xml:space="preserve"> περιγράψτε τα μέτρα που λήφθηκαν</w:t>
            </w:r>
            <w:r>
              <w:rPr>
                <w:rStyle w:val="a5"/>
                <w:sz w:val="22"/>
                <w:szCs w:val="22"/>
                <w:vertAlign w:val="superscript"/>
              </w:rPr>
              <w:endnoteReference w:id="19"/>
            </w:r>
            <w:r>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tc>
      </w:tr>
    </w:tbl>
    <w:p w:rsidR="00703B21" w:rsidRDefault="00703B21">
      <w:pPr>
        <w:pStyle w:val="SectionTitle"/>
        <w:spacing w:before="0" w:after="0" w:line="360" w:lineRule="auto"/>
        <w:ind w:firstLine="0"/>
        <w:rPr>
          <w:rFonts w:ascii="Times New Roman" w:hAnsi="Times New Roman" w:cs="Times New Roman"/>
          <w:sz w:val="22"/>
        </w:rPr>
      </w:pPr>
    </w:p>
    <w:p w:rsidR="00703B21" w:rsidRDefault="00703B21">
      <w:pPr>
        <w:pageBreakBefore/>
        <w:spacing w:line="360" w:lineRule="auto"/>
        <w:jc w:val="center"/>
      </w:pPr>
      <w: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05"/>
        <w:gridCol w:w="9"/>
      </w:tblGrid>
      <w:tr w:rsidR="00703B2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703B21" w:rsidRDefault="00703B21">
            <w:pPr>
              <w:snapToGrid w:val="0"/>
              <w:spacing w:line="360" w:lineRule="auto"/>
            </w:pPr>
            <w:r>
              <w:rPr>
                <w:b/>
                <w:i/>
                <w:sz w:val="22"/>
                <w:szCs w:val="22"/>
              </w:rPr>
              <w:t>Απάντηση:</w:t>
            </w:r>
          </w:p>
        </w:tc>
      </w:tr>
      <w:tr w:rsidR="00703B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 xml:space="preserve">1) Ο οικονομικός φορέας έχει εκπληρώσει όλες </w:t>
            </w:r>
            <w:r>
              <w:rPr>
                <w:b/>
                <w:sz w:val="22"/>
                <w:szCs w:val="22"/>
              </w:rPr>
              <w:t>τις υποχρεώσεις του όσον αφορά την πληρωμή φόρων ή εισφορών κοινωνικής ασφάλισης</w:t>
            </w:r>
            <w:r>
              <w:rPr>
                <w:rStyle w:val="a7"/>
                <w:sz w:val="22"/>
                <w:szCs w:val="22"/>
              </w:rPr>
              <w:endnoteReference w:id="20"/>
            </w:r>
            <w:r>
              <w:rPr>
                <w:b/>
                <w:sz w:val="22"/>
                <w:szCs w:val="22"/>
              </w:rPr>
              <w:t>,</w:t>
            </w:r>
            <w:r>
              <w:rPr>
                <w:sz w:val="22"/>
                <w:szCs w:val="22"/>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xml:space="preserve">[] Ναι [] Όχι </w:t>
            </w:r>
          </w:p>
        </w:tc>
      </w:tr>
      <w:tr w:rsidR="00703B2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rPr>
                <w:sz w:val="22"/>
                <w:szCs w:val="22"/>
              </w:rPr>
            </w:pPr>
          </w:p>
          <w:p w:rsidR="00703B21" w:rsidRDefault="00703B21">
            <w:pPr>
              <w:snapToGrid w:val="0"/>
              <w:spacing w:line="360" w:lineRule="auto"/>
              <w:rPr>
                <w:sz w:val="22"/>
                <w:szCs w:val="22"/>
              </w:rPr>
            </w:pPr>
          </w:p>
          <w:p w:rsidR="00703B21" w:rsidRDefault="00703B21">
            <w:pPr>
              <w:snapToGrid w:val="0"/>
              <w:spacing w:line="360" w:lineRule="auto"/>
            </w:pPr>
            <w:r>
              <w:rPr>
                <w:sz w:val="22"/>
                <w:szCs w:val="22"/>
              </w:rPr>
              <w:t xml:space="preserve">Εάν όχι αναφέρετε: </w:t>
            </w:r>
          </w:p>
          <w:p w:rsidR="00703B21" w:rsidRDefault="00703B21">
            <w:pPr>
              <w:snapToGrid w:val="0"/>
              <w:spacing w:line="360" w:lineRule="auto"/>
            </w:pPr>
            <w:r>
              <w:rPr>
                <w:sz w:val="22"/>
                <w:szCs w:val="22"/>
              </w:rPr>
              <w:t>α) Χώρα ή κράτος μέλος για το οποίο πρόκειται:</w:t>
            </w:r>
          </w:p>
          <w:p w:rsidR="00703B21" w:rsidRDefault="00703B21">
            <w:pPr>
              <w:snapToGrid w:val="0"/>
              <w:spacing w:line="360" w:lineRule="auto"/>
            </w:pPr>
            <w:r>
              <w:rPr>
                <w:sz w:val="22"/>
                <w:szCs w:val="22"/>
              </w:rPr>
              <w:t>β) Ποιο είναι το σχετικό ποσό;</w:t>
            </w:r>
          </w:p>
          <w:p w:rsidR="00703B21" w:rsidRDefault="00703B21">
            <w:pPr>
              <w:snapToGrid w:val="0"/>
              <w:spacing w:line="360" w:lineRule="auto"/>
            </w:pPr>
            <w:r>
              <w:rPr>
                <w:sz w:val="22"/>
                <w:szCs w:val="22"/>
              </w:rPr>
              <w:t>γ)Πως διαπιστώθηκε η αθέτηση των υποχρεώσεων;</w:t>
            </w:r>
          </w:p>
          <w:p w:rsidR="00703B21" w:rsidRDefault="00703B21">
            <w:pPr>
              <w:snapToGrid w:val="0"/>
              <w:spacing w:line="360" w:lineRule="auto"/>
            </w:pPr>
            <w:r>
              <w:rPr>
                <w:sz w:val="22"/>
                <w:szCs w:val="22"/>
              </w:rPr>
              <w:t>1) Μέσω δικαστικής ή διοικητικής απόφασης;</w:t>
            </w:r>
          </w:p>
          <w:p w:rsidR="00703B21" w:rsidRDefault="00703B21">
            <w:pPr>
              <w:snapToGrid w:val="0"/>
              <w:spacing w:line="360" w:lineRule="auto"/>
            </w:pPr>
            <w:r>
              <w:rPr>
                <w:b/>
                <w:sz w:val="22"/>
                <w:szCs w:val="22"/>
              </w:rPr>
              <w:t xml:space="preserve">- </w:t>
            </w:r>
            <w:r>
              <w:rPr>
                <w:sz w:val="22"/>
                <w:szCs w:val="22"/>
              </w:rPr>
              <w:t>Η εν λόγω απόφαση είναι τελεσίδικη και δεσμευτική;</w:t>
            </w:r>
          </w:p>
          <w:p w:rsidR="00703B21" w:rsidRDefault="00703B21">
            <w:pPr>
              <w:snapToGrid w:val="0"/>
              <w:spacing w:line="360" w:lineRule="auto"/>
            </w:pPr>
            <w:r>
              <w:rPr>
                <w:sz w:val="22"/>
                <w:szCs w:val="22"/>
              </w:rPr>
              <w:t>- Αναφέρατε την ημερομηνία καταδίκης ή έκδοσης απόφασης</w:t>
            </w:r>
          </w:p>
          <w:p w:rsidR="00703B21" w:rsidRDefault="00703B21">
            <w:pPr>
              <w:snapToGrid w:val="0"/>
              <w:spacing w:line="360" w:lineRule="auto"/>
            </w:pPr>
            <w:r>
              <w:rPr>
                <w:sz w:val="22"/>
                <w:szCs w:val="22"/>
              </w:rPr>
              <w:t>- Σε περίπτωση καταδικαστικής απόφασης, εφόσον ορίζεται απευθείας σε αυτήν, τη διάρκεια της περιόδου αποκλεισμού:</w:t>
            </w:r>
          </w:p>
          <w:p w:rsidR="00703B21" w:rsidRDefault="00703B21">
            <w:pPr>
              <w:snapToGrid w:val="0"/>
              <w:spacing w:line="360" w:lineRule="auto"/>
            </w:pPr>
            <w:r>
              <w:rPr>
                <w:sz w:val="22"/>
                <w:szCs w:val="22"/>
              </w:rPr>
              <w:t xml:space="preserve">2) Με άλλα μέσα; </w:t>
            </w:r>
            <w:proofErr w:type="spellStart"/>
            <w:r>
              <w:rPr>
                <w:sz w:val="22"/>
                <w:szCs w:val="22"/>
              </w:rPr>
              <w:t>Διευκρινήστε</w:t>
            </w:r>
            <w:proofErr w:type="spellEnd"/>
            <w:r>
              <w:rPr>
                <w:sz w:val="22"/>
                <w:szCs w:val="22"/>
              </w:rPr>
              <w:t>:</w:t>
            </w:r>
          </w:p>
          <w:p w:rsidR="00703B21" w:rsidRDefault="00703B21">
            <w:pPr>
              <w:snapToGrid w:val="0"/>
              <w:spacing w:line="360" w:lineRule="auto"/>
              <w:rPr>
                <w:b/>
                <w:bCs/>
                <w:sz w:val="22"/>
                <w:szCs w:val="22"/>
              </w:rPr>
            </w:pPr>
            <w:r>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sz w:val="22"/>
                <w:szCs w:val="22"/>
              </w:rPr>
              <w:endnoteReference w:id="21"/>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703B21">
              <w:tc>
                <w:tcPr>
                  <w:tcW w:w="2036" w:type="dxa"/>
                  <w:shd w:val="clear" w:color="auto" w:fill="auto"/>
                </w:tcPr>
                <w:p w:rsidR="00703B21" w:rsidRDefault="00703B21">
                  <w:pPr>
                    <w:snapToGrid w:val="0"/>
                    <w:spacing w:line="360" w:lineRule="auto"/>
                  </w:pPr>
                  <w:r>
                    <w:rPr>
                      <w:b/>
                      <w:bCs/>
                      <w:sz w:val="22"/>
                      <w:szCs w:val="22"/>
                    </w:rPr>
                    <w:t>ΦΟΡΟΙ</w:t>
                  </w:r>
                </w:p>
                <w:p w:rsidR="00703B21" w:rsidRDefault="00703B21">
                  <w:pPr>
                    <w:spacing w:line="360" w:lineRule="auto"/>
                    <w:rPr>
                      <w:b/>
                      <w:bCs/>
                      <w:sz w:val="22"/>
                      <w:szCs w:val="22"/>
                    </w:rPr>
                  </w:pPr>
                </w:p>
              </w:tc>
              <w:tc>
                <w:tcPr>
                  <w:tcW w:w="2194" w:type="dxa"/>
                  <w:shd w:val="clear" w:color="auto" w:fill="auto"/>
                </w:tcPr>
                <w:p w:rsidR="00703B21" w:rsidRDefault="00703B21">
                  <w:pPr>
                    <w:snapToGrid w:val="0"/>
                    <w:spacing w:line="360" w:lineRule="auto"/>
                  </w:pPr>
                  <w:r>
                    <w:rPr>
                      <w:b/>
                      <w:bCs/>
                      <w:sz w:val="22"/>
                      <w:szCs w:val="22"/>
                    </w:rPr>
                    <w:t>ΕΙΣΦΟΡΕΣ ΚΟΙΝΩΝΙΚΗΣ ΑΣΦΑΛΙΣΗΣ</w:t>
                  </w:r>
                </w:p>
              </w:tc>
            </w:tr>
            <w:tr w:rsidR="00703B21">
              <w:tc>
                <w:tcPr>
                  <w:tcW w:w="2036" w:type="dxa"/>
                  <w:shd w:val="clear" w:color="auto" w:fill="auto"/>
                </w:tcPr>
                <w:p w:rsidR="00703B21" w:rsidRDefault="00703B21">
                  <w:pPr>
                    <w:snapToGrid w:val="0"/>
                    <w:spacing w:line="360" w:lineRule="auto"/>
                    <w:rPr>
                      <w:b/>
                      <w:bCs/>
                      <w:sz w:val="22"/>
                      <w:szCs w:val="22"/>
                    </w:rPr>
                  </w:pPr>
                </w:p>
                <w:p w:rsidR="00703B21" w:rsidRDefault="00703B21">
                  <w:pPr>
                    <w:spacing w:line="360" w:lineRule="auto"/>
                  </w:pPr>
                  <w:r>
                    <w:rPr>
                      <w:sz w:val="22"/>
                      <w:szCs w:val="22"/>
                    </w:rPr>
                    <w:t>α)[……]·</w:t>
                  </w:r>
                </w:p>
                <w:p w:rsidR="00703B21" w:rsidRDefault="00703B21">
                  <w:pPr>
                    <w:spacing w:line="360" w:lineRule="auto"/>
                    <w:rPr>
                      <w:sz w:val="22"/>
                      <w:szCs w:val="22"/>
                    </w:rPr>
                  </w:pPr>
                </w:p>
                <w:p w:rsidR="00703B21" w:rsidRDefault="00703B21">
                  <w:pPr>
                    <w:spacing w:line="360" w:lineRule="auto"/>
                  </w:pPr>
                  <w:r>
                    <w:rPr>
                      <w:sz w:val="22"/>
                      <w:szCs w:val="22"/>
                    </w:rPr>
                    <w:t>β)[……]</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 xml:space="preserve">γ.1) [] Ναι [] Όχι </w:t>
                  </w:r>
                </w:p>
                <w:p w:rsidR="00703B21" w:rsidRDefault="00703B21">
                  <w:pPr>
                    <w:spacing w:line="360" w:lineRule="auto"/>
                  </w:pPr>
                  <w:r>
                    <w:rPr>
                      <w:sz w:val="22"/>
                      <w:szCs w:val="22"/>
                    </w:rPr>
                    <w:t xml:space="preserve">-[] Ναι [] Όχι </w:t>
                  </w:r>
                </w:p>
                <w:p w:rsidR="00703B21" w:rsidRDefault="00703B21">
                  <w:pPr>
                    <w:spacing w:line="360" w:lineRule="auto"/>
                    <w:rPr>
                      <w:sz w:val="22"/>
                      <w:szCs w:val="22"/>
                    </w:rPr>
                  </w:pPr>
                </w:p>
                <w:p w:rsidR="00703B21" w:rsidRDefault="00703B21">
                  <w:pPr>
                    <w:spacing w:line="360" w:lineRule="auto"/>
                  </w:pPr>
                  <w:r>
                    <w:rPr>
                      <w:sz w:val="22"/>
                      <w:szCs w:val="22"/>
                    </w:rPr>
                    <w:t>-[……]·</w:t>
                  </w:r>
                </w:p>
                <w:p w:rsidR="00703B21" w:rsidRDefault="00703B21">
                  <w:pPr>
                    <w:spacing w:line="360" w:lineRule="auto"/>
                    <w:rPr>
                      <w:sz w:val="22"/>
                      <w:szCs w:val="22"/>
                    </w:rPr>
                  </w:pPr>
                </w:p>
                <w:p w:rsidR="00703B21" w:rsidRDefault="00703B21">
                  <w:pPr>
                    <w:spacing w:line="360" w:lineRule="auto"/>
                  </w:pPr>
                  <w:r>
                    <w:rPr>
                      <w:sz w:val="22"/>
                      <w:szCs w:val="22"/>
                    </w:rPr>
                    <w:t>-[……]·</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γ.2)[……]·</w:t>
                  </w:r>
                </w:p>
                <w:p w:rsidR="00703B21" w:rsidRDefault="00703B21">
                  <w:pPr>
                    <w:spacing w:line="360" w:lineRule="auto"/>
                  </w:pPr>
                  <w:r>
                    <w:rPr>
                      <w:sz w:val="22"/>
                      <w:szCs w:val="22"/>
                    </w:rPr>
                    <w:t xml:space="preserve">δ) [] Ναι [] Όχι </w:t>
                  </w:r>
                </w:p>
                <w:p w:rsidR="00703B21" w:rsidRDefault="00703B21">
                  <w:pPr>
                    <w:spacing w:line="360" w:lineRule="auto"/>
                  </w:pPr>
                  <w:r>
                    <w:rPr>
                      <w:sz w:val="22"/>
                      <w:szCs w:val="22"/>
                    </w:rPr>
                    <w:t>Εάν ναι, να αναφερθούν λεπτομερείς πληροφορίες</w:t>
                  </w:r>
                </w:p>
                <w:p w:rsidR="00703B21" w:rsidRDefault="00703B21">
                  <w:pPr>
                    <w:spacing w:line="360" w:lineRule="auto"/>
                  </w:pPr>
                  <w:r>
                    <w:rPr>
                      <w:sz w:val="22"/>
                      <w:szCs w:val="22"/>
                    </w:rPr>
                    <w:t>[……]</w:t>
                  </w:r>
                </w:p>
              </w:tc>
              <w:tc>
                <w:tcPr>
                  <w:tcW w:w="2194" w:type="dxa"/>
                  <w:shd w:val="clear" w:color="auto" w:fill="auto"/>
                </w:tcPr>
                <w:p w:rsidR="00703B21" w:rsidRDefault="00703B21">
                  <w:pPr>
                    <w:snapToGrid w:val="0"/>
                    <w:spacing w:line="360" w:lineRule="auto"/>
                    <w:rPr>
                      <w:sz w:val="22"/>
                      <w:szCs w:val="22"/>
                    </w:rPr>
                  </w:pPr>
                </w:p>
                <w:p w:rsidR="00703B21" w:rsidRDefault="00703B21">
                  <w:pPr>
                    <w:spacing w:line="360" w:lineRule="auto"/>
                  </w:pPr>
                  <w:r>
                    <w:rPr>
                      <w:sz w:val="22"/>
                      <w:szCs w:val="22"/>
                    </w:rPr>
                    <w:t>α)[……]·</w:t>
                  </w:r>
                </w:p>
                <w:p w:rsidR="00703B21" w:rsidRDefault="00703B21">
                  <w:pPr>
                    <w:spacing w:line="360" w:lineRule="auto"/>
                    <w:rPr>
                      <w:sz w:val="22"/>
                      <w:szCs w:val="22"/>
                    </w:rPr>
                  </w:pPr>
                </w:p>
                <w:p w:rsidR="00703B21" w:rsidRDefault="00703B21">
                  <w:pPr>
                    <w:spacing w:line="360" w:lineRule="auto"/>
                  </w:pPr>
                  <w:r>
                    <w:rPr>
                      <w:sz w:val="22"/>
                      <w:szCs w:val="22"/>
                    </w:rPr>
                    <w:t>β)[……]</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 xml:space="preserve">γ.1) [] Ναι [] Όχι </w:t>
                  </w:r>
                </w:p>
                <w:p w:rsidR="00703B21" w:rsidRDefault="00703B21">
                  <w:pPr>
                    <w:spacing w:line="360" w:lineRule="auto"/>
                  </w:pPr>
                  <w:r>
                    <w:rPr>
                      <w:sz w:val="22"/>
                      <w:szCs w:val="22"/>
                    </w:rPr>
                    <w:t xml:space="preserve">-[] Ναι [] Όχι </w:t>
                  </w:r>
                </w:p>
                <w:p w:rsidR="00703B21" w:rsidRDefault="00703B21">
                  <w:pPr>
                    <w:spacing w:line="360" w:lineRule="auto"/>
                    <w:rPr>
                      <w:sz w:val="22"/>
                      <w:szCs w:val="22"/>
                    </w:rPr>
                  </w:pPr>
                </w:p>
                <w:p w:rsidR="00703B21" w:rsidRDefault="00703B21">
                  <w:pPr>
                    <w:spacing w:line="360" w:lineRule="auto"/>
                  </w:pPr>
                  <w:r>
                    <w:rPr>
                      <w:sz w:val="22"/>
                      <w:szCs w:val="22"/>
                    </w:rPr>
                    <w:t>-[……]·</w:t>
                  </w:r>
                </w:p>
                <w:p w:rsidR="00703B21" w:rsidRDefault="00703B21">
                  <w:pPr>
                    <w:spacing w:line="360" w:lineRule="auto"/>
                    <w:rPr>
                      <w:sz w:val="22"/>
                      <w:szCs w:val="22"/>
                    </w:rPr>
                  </w:pPr>
                </w:p>
                <w:p w:rsidR="00703B21" w:rsidRDefault="00703B21">
                  <w:pPr>
                    <w:spacing w:line="360" w:lineRule="auto"/>
                  </w:pPr>
                  <w:r>
                    <w:rPr>
                      <w:sz w:val="22"/>
                      <w:szCs w:val="22"/>
                    </w:rPr>
                    <w:t>-[……]·</w:t>
                  </w:r>
                </w:p>
                <w:p w:rsidR="00703B21" w:rsidRDefault="00703B21">
                  <w:pPr>
                    <w:spacing w:line="360" w:lineRule="auto"/>
                    <w:rPr>
                      <w:sz w:val="22"/>
                      <w:szCs w:val="22"/>
                    </w:rPr>
                  </w:pPr>
                </w:p>
                <w:p w:rsidR="00703B21" w:rsidRDefault="00703B21">
                  <w:pPr>
                    <w:spacing w:line="360" w:lineRule="auto"/>
                    <w:rPr>
                      <w:sz w:val="22"/>
                      <w:szCs w:val="22"/>
                    </w:rPr>
                  </w:pPr>
                </w:p>
                <w:p w:rsidR="00703B21" w:rsidRDefault="00703B21">
                  <w:pPr>
                    <w:spacing w:line="360" w:lineRule="auto"/>
                  </w:pPr>
                  <w:r>
                    <w:rPr>
                      <w:sz w:val="22"/>
                      <w:szCs w:val="22"/>
                    </w:rPr>
                    <w:t>γ.2)[……]·</w:t>
                  </w:r>
                </w:p>
                <w:p w:rsidR="00703B21" w:rsidRDefault="00703B21">
                  <w:pPr>
                    <w:spacing w:line="360" w:lineRule="auto"/>
                  </w:pPr>
                  <w:r>
                    <w:rPr>
                      <w:sz w:val="22"/>
                      <w:szCs w:val="22"/>
                    </w:rPr>
                    <w:t xml:space="preserve">δ) [] Ναι [] Όχι </w:t>
                  </w:r>
                </w:p>
                <w:p w:rsidR="00703B21" w:rsidRDefault="00703B21">
                  <w:pPr>
                    <w:spacing w:line="360" w:lineRule="auto"/>
                  </w:pPr>
                  <w:r>
                    <w:rPr>
                      <w:sz w:val="22"/>
                      <w:szCs w:val="22"/>
                    </w:rPr>
                    <w:t>Εάν ναι, να αναφερθούν λεπτομερείς πληροφορίες</w:t>
                  </w:r>
                </w:p>
                <w:p w:rsidR="00703B21" w:rsidRDefault="00703B21">
                  <w:pPr>
                    <w:spacing w:line="360" w:lineRule="auto"/>
                  </w:pPr>
                  <w:r>
                    <w:t>[……]</w:t>
                  </w:r>
                </w:p>
              </w:tc>
            </w:tr>
          </w:tbl>
          <w:p w:rsidR="00703B21" w:rsidRDefault="00703B21">
            <w:pPr>
              <w:rPr>
                <w:i/>
                <w:sz w:val="22"/>
                <w:szCs w:val="22"/>
              </w:rPr>
            </w:pPr>
          </w:p>
        </w:tc>
      </w:tr>
      <w:tr w:rsidR="00703B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rPr>
                <w:i/>
                <w:sz w:val="22"/>
                <w:szCs w:val="22"/>
              </w:rPr>
            </w:pPr>
            <w:r>
              <w:rPr>
                <w:i/>
                <w:sz w:val="22"/>
                <w:szCs w:val="22"/>
              </w:rPr>
              <w:t>(διαδικτυακή διεύθυνση, αρχή ή φορέας έκδοσης, επακριβή στοιχεία αναφοράς των εγγράφων):</w:t>
            </w:r>
            <w:r>
              <w:rPr>
                <w:rStyle w:val="a5"/>
                <w:i/>
                <w:sz w:val="22"/>
                <w:szCs w:val="22"/>
              </w:rPr>
              <w:t xml:space="preserve"> </w:t>
            </w:r>
            <w:r>
              <w:rPr>
                <w:rStyle w:val="a5"/>
                <w:sz w:val="22"/>
                <w:szCs w:val="22"/>
                <w:vertAlign w:val="superscript"/>
              </w:rPr>
              <w:endnoteReference w:id="22"/>
            </w:r>
          </w:p>
          <w:p w:rsidR="00703B21" w:rsidRDefault="00703B21">
            <w:pPr>
              <w:spacing w:line="360" w:lineRule="auto"/>
            </w:pPr>
            <w:r>
              <w:rPr>
                <w:i/>
                <w:sz w:val="22"/>
                <w:szCs w:val="22"/>
              </w:rPr>
              <w:t>[……][……][……]</w:t>
            </w:r>
          </w:p>
        </w:tc>
      </w:tr>
    </w:tbl>
    <w:p w:rsidR="00703B21" w:rsidRDefault="00703B21">
      <w:pPr>
        <w:pStyle w:val="SectionTitle"/>
        <w:spacing w:before="0" w:after="0" w:line="360" w:lineRule="auto"/>
        <w:ind w:firstLine="0"/>
        <w:rPr>
          <w:rFonts w:ascii="Times New Roman" w:hAnsi="Times New Roman" w:cs="Times New Roman"/>
          <w:sz w:val="22"/>
        </w:rPr>
      </w:pPr>
    </w:p>
    <w:p w:rsidR="00703B21" w:rsidRDefault="00703B21">
      <w:pPr>
        <w:pageBreakBefore/>
        <w:spacing w:line="360" w:lineRule="auto"/>
        <w:jc w:val="center"/>
      </w:pPr>
      <w: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i/>
                <w:sz w:val="22"/>
                <w:szCs w:val="22"/>
              </w:rPr>
              <w:t>Απάντηση:</w:t>
            </w:r>
          </w:p>
        </w:tc>
      </w:tr>
      <w:tr w:rsidR="00703B21">
        <w:tc>
          <w:tcPr>
            <w:tcW w:w="4479" w:type="dxa"/>
            <w:vMerge w:val="restart"/>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sz w:val="22"/>
                <w:szCs w:val="22"/>
              </w:rPr>
              <w:t>Ο οικονομικός φορέας έχει,</w:t>
            </w:r>
            <w:r>
              <w:rPr>
                <w:b/>
                <w:sz w:val="22"/>
                <w:szCs w:val="22"/>
              </w:rPr>
              <w:t xml:space="preserve"> εν γνώσει του</w:t>
            </w:r>
            <w:r>
              <w:rPr>
                <w:sz w:val="22"/>
                <w:szCs w:val="22"/>
              </w:rPr>
              <w:t xml:space="preserve">, αθετήσει </w:t>
            </w:r>
            <w:r>
              <w:rPr>
                <w:b/>
                <w:sz w:val="22"/>
                <w:szCs w:val="22"/>
              </w:rPr>
              <w:t xml:space="preserve">τις υποχρεώσεις του </w:t>
            </w:r>
            <w:r>
              <w:rPr>
                <w:sz w:val="22"/>
                <w:szCs w:val="22"/>
              </w:rPr>
              <w:t xml:space="preserve">στους τομείς του </w:t>
            </w:r>
            <w:r>
              <w:rPr>
                <w:b/>
                <w:sz w:val="22"/>
                <w:szCs w:val="22"/>
              </w:rPr>
              <w:t>περιβαλλοντικού, κοινωνικού και εργατικού δικαίου</w:t>
            </w:r>
            <w:r>
              <w:rPr>
                <w:rStyle w:val="a7"/>
                <w:sz w:val="22"/>
                <w:szCs w:val="22"/>
              </w:rPr>
              <w:endnoteReference w:id="23"/>
            </w:r>
            <w:r>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 Ναι [] Όχι</w:t>
            </w:r>
          </w:p>
        </w:tc>
      </w:tr>
      <w:tr w:rsidR="00703B21">
        <w:trPr>
          <w:trHeight w:val="405"/>
        </w:trPr>
        <w:tc>
          <w:tcPr>
            <w:tcW w:w="4479" w:type="dxa"/>
            <w:vMerge/>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sz w:val="22"/>
                <w:szCs w:val="22"/>
              </w:rPr>
              <w:t xml:space="preserve">  </w:t>
            </w:r>
          </w:p>
          <w:p w:rsidR="00703B21" w:rsidRDefault="00703B21">
            <w:pPr>
              <w:spacing w:line="360" w:lineRule="auto"/>
              <w:rPr>
                <w:b/>
                <w:sz w:val="22"/>
                <w:szCs w:val="22"/>
              </w:rPr>
            </w:pPr>
          </w:p>
          <w:p w:rsidR="00703B21" w:rsidRDefault="00703B21">
            <w:pPr>
              <w:spacing w:line="360" w:lineRule="auto"/>
            </w:pPr>
            <w:r>
              <w:rPr>
                <w:b/>
                <w:sz w:val="22"/>
                <w:szCs w:val="22"/>
              </w:rPr>
              <w:t>Εάν ναι</w:t>
            </w:r>
            <w:r>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03B21" w:rsidRDefault="00703B21">
            <w:pPr>
              <w:spacing w:line="360" w:lineRule="auto"/>
            </w:pPr>
            <w:r>
              <w:rPr>
                <w:sz w:val="22"/>
                <w:szCs w:val="22"/>
              </w:rPr>
              <w:t>[] Ναι [] Όχι</w:t>
            </w:r>
          </w:p>
          <w:p w:rsidR="00703B21" w:rsidRDefault="00703B21">
            <w:pPr>
              <w:spacing w:line="360" w:lineRule="auto"/>
            </w:pPr>
            <w:r>
              <w:rPr>
                <w:b/>
                <w:sz w:val="22"/>
                <w:szCs w:val="22"/>
              </w:rPr>
              <w:t>Εάν το έχει πράξει,</w:t>
            </w:r>
            <w:r>
              <w:rPr>
                <w:sz w:val="22"/>
                <w:szCs w:val="22"/>
              </w:rPr>
              <w:t xml:space="preserve"> περιγράψτε τα μέτρα που λήφθηκαν: […….............]</w:t>
            </w:r>
          </w:p>
        </w:tc>
      </w:tr>
    </w:tbl>
    <w:p w:rsidR="00703B21" w:rsidRDefault="00703B21">
      <w:pPr>
        <w:spacing w:line="360" w:lineRule="auto"/>
        <w:jc w:val="center"/>
        <w:rPr>
          <w:b/>
          <w:bCs/>
          <w:sz w:val="22"/>
          <w:szCs w:val="22"/>
        </w:rPr>
      </w:pPr>
    </w:p>
    <w:p w:rsidR="00703B21" w:rsidRDefault="00703B21">
      <w:pPr>
        <w:pageBreakBefore/>
        <w:spacing w:line="360" w:lineRule="auto"/>
        <w:jc w:val="center"/>
      </w:pPr>
      <w:r>
        <w:rPr>
          <w:b/>
          <w:bCs/>
          <w:sz w:val="22"/>
          <w:szCs w:val="22"/>
          <w:u w:val="single"/>
        </w:rPr>
        <w:lastRenderedPageBreak/>
        <w:t>Μέρος IV: Κριτήρια επιλογής</w:t>
      </w:r>
    </w:p>
    <w:p w:rsidR="00703B21" w:rsidRDefault="00703B21">
      <w:pPr>
        <w:spacing w:line="360" w:lineRule="auto"/>
      </w:pPr>
      <w:r>
        <w:rPr>
          <w:sz w:val="22"/>
          <w:szCs w:val="22"/>
        </w:rPr>
        <w:t xml:space="preserve">Όσον αφορά τα κριτήρια επιλογής (ενότητα α ή ενότητες Α έως Δ του παρόντος μέρους), ο οικονομικός φορέας δηλώνει ότι: </w:t>
      </w:r>
    </w:p>
    <w:p w:rsidR="00703B21" w:rsidRDefault="00703B21">
      <w:pPr>
        <w:pStyle w:val="SectionTitle"/>
        <w:spacing w:before="0" w:after="0" w:line="360" w:lineRule="auto"/>
        <w:ind w:firstLine="0"/>
        <w:rPr>
          <w:rFonts w:ascii="Times New Roman" w:hAnsi="Times New Roman" w:cs="Times New Roman"/>
          <w:sz w:val="22"/>
        </w:rPr>
      </w:pPr>
    </w:p>
    <w:p w:rsidR="00703B21" w:rsidRDefault="00703B21">
      <w:pPr>
        <w:spacing w:line="360" w:lineRule="auto"/>
        <w:jc w:val="center"/>
      </w:pPr>
      <w:r>
        <w:rPr>
          <w:b/>
          <w:bCs/>
          <w:sz w:val="22"/>
          <w:szCs w:val="22"/>
        </w:rPr>
        <w:t>Α: Καταλληλότητα</w:t>
      </w:r>
    </w:p>
    <w:p w:rsidR="00703B21" w:rsidRDefault="00703B21">
      <w:pPr>
        <w:pBdr>
          <w:top w:val="single" w:sz="4" w:space="1" w:color="000000"/>
          <w:left w:val="single" w:sz="4" w:space="4" w:color="000000"/>
          <w:bottom w:val="single" w:sz="4" w:space="1" w:color="000000"/>
          <w:right w:val="single" w:sz="4" w:space="4" w:color="000000"/>
        </w:pBdr>
        <w:shd w:val="clear" w:color="auto" w:fill="BFBFBF"/>
        <w:spacing w:line="360" w:lineRule="auto"/>
      </w:pPr>
      <w:r>
        <w:rPr>
          <w:b/>
          <w:i/>
          <w:sz w:val="22"/>
          <w:szCs w:val="22"/>
        </w:rPr>
        <w:t xml:space="preserve">Ο οικονομικός φορέας πρέπει να  παράσχει πληροφορίες </w:t>
      </w:r>
      <w:r>
        <w:rPr>
          <w:b/>
          <w:i/>
          <w:sz w:val="22"/>
          <w:szCs w:val="22"/>
          <w:u w:val="single"/>
        </w:rPr>
        <w:t>μόνον</w:t>
      </w:r>
      <w:r>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b/>
                <w:i/>
                <w:sz w:val="22"/>
                <w:szCs w:val="22"/>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pPr>
              <w:snapToGrid w:val="0"/>
              <w:spacing w:line="360" w:lineRule="auto"/>
            </w:pPr>
            <w:r>
              <w:rPr>
                <w:b/>
                <w:sz w:val="22"/>
                <w:szCs w:val="22"/>
              </w:rPr>
              <w:t>1) Ο οικονομικός φορέας είναι εγγεγραμμένος στα σχετικά επαγγελματικά ή εμπορικά μητρώα</w:t>
            </w:r>
            <w:r>
              <w:rPr>
                <w:sz w:val="22"/>
                <w:szCs w:val="22"/>
              </w:rPr>
              <w:t xml:space="preserve"> που τηρούνται στην Ελλάδα ή στο κράτος μέλος εγκατάστασής</w:t>
            </w:r>
            <w:r>
              <w:rPr>
                <w:rStyle w:val="a7"/>
                <w:sz w:val="22"/>
                <w:szCs w:val="22"/>
              </w:rPr>
              <w:endnoteReference w:id="24"/>
            </w:r>
            <w:r>
              <w:rPr>
                <w:sz w:val="22"/>
                <w:szCs w:val="22"/>
              </w:rPr>
              <w:t>; του:</w:t>
            </w:r>
          </w:p>
          <w:p w:rsidR="00703B21" w:rsidRDefault="00703B21">
            <w:pPr>
              <w:spacing w:line="360" w:lineRule="auto"/>
            </w:pPr>
            <w:r>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pPr>
              <w:snapToGrid w:val="0"/>
              <w:spacing w:line="360" w:lineRule="auto"/>
            </w:pPr>
            <w:r>
              <w:rPr>
                <w:sz w:val="22"/>
                <w:szCs w:val="22"/>
              </w:rPr>
              <w:t>[…]</w:t>
            </w: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rPr>
                <w:i/>
                <w:sz w:val="22"/>
                <w:szCs w:val="22"/>
              </w:rPr>
            </w:pPr>
          </w:p>
          <w:p w:rsidR="00703B21" w:rsidRDefault="00703B21">
            <w:pPr>
              <w:spacing w:line="360" w:lineRule="auto"/>
            </w:pPr>
            <w:r>
              <w:rPr>
                <w:i/>
                <w:sz w:val="22"/>
                <w:szCs w:val="22"/>
              </w:rPr>
              <w:t xml:space="preserve">(διαδικτυακή διεύθυνση, αρχή ή φορέας έκδοσης, επακριβή στοιχεία αναφοράς των εγγράφων): </w:t>
            </w:r>
          </w:p>
          <w:p w:rsidR="00703B21" w:rsidRDefault="00703B21">
            <w:pPr>
              <w:spacing w:line="360" w:lineRule="auto"/>
            </w:pPr>
            <w:r>
              <w:rPr>
                <w:i/>
                <w:sz w:val="22"/>
                <w:szCs w:val="22"/>
              </w:rPr>
              <w:t>[……][……][……]</w:t>
            </w:r>
          </w:p>
        </w:tc>
      </w:tr>
    </w:tbl>
    <w:p w:rsidR="00703B21" w:rsidRDefault="00703B21">
      <w:pPr>
        <w:pageBreakBefore/>
        <w:jc w:val="center"/>
      </w:pPr>
      <w:r>
        <w:rPr>
          <w:b/>
          <w:bCs/>
        </w:rPr>
        <w:lastRenderedPageBreak/>
        <w:t>Β: Τεχνική και επαγγελματική ικανότητα</w:t>
      </w:r>
    </w:p>
    <w:p w:rsidR="00703B21" w:rsidRDefault="00703B21">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3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r>
              <w:t xml:space="preserve">1) Ο οικονομικός φορέας </w:t>
            </w:r>
            <w:r>
              <w:rPr>
                <w:b/>
              </w:rPr>
              <w:t>προτίθεται, να αναθέσει σε τρίτους υπό μορφή υπεργολαβίας</w:t>
            </w:r>
            <w:r>
              <w:rPr>
                <w:rStyle w:val="a5"/>
                <w:vertAlign w:val="superscript"/>
              </w:rPr>
              <w:endnoteReference w:id="25"/>
            </w:r>
            <w:r>
              <w:t xml:space="preserve"> το ακόλουθο</w:t>
            </w:r>
            <w:r>
              <w:rPr>
                <w:b/>
              </w:rPr>
              <w:t xml:space="preserve"> τμήμα (δηλ. ποσοστό)</w:t>
            </w:r>
            <w: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r>
              <w:t>[....……]</w:t>
            </w:r>
          </w:p>
        </w:tc>
      </w:tr>
    </w:tbl>
    <w:p w:rsidR="00703B21" w:rsidRDefault="00703B21">
      <w:pPr>
        <w:spacing w:line="360" w:lineRule="auto"/>
        <w:jc w:val="center"/>
        <w:rPr>
          <w:sz w:val="22"/>
          <w:szCs w:val="22"/>
        </w:rPr>
      </w:pPr>
    </w:p>
    <w:p w:rsidR="00703B21" w:rsidRDefault="00703B21">
      <w:pPr>
        <w:spacing w:line="360" w:lineRule="auto"/>
        <w:jc w:val="center"/>
        <w:rPr>
          <w:sz w:val="22"/>
          <w:szCs w:val="22"/>
        </w:rPr>
      </w:pPr>
    </w:p>
    <w:p w:rsidR="00703B21" w:rsidRDefault="00703B21">
      <w:pPr>
        <w:pageBreakBefore/>
        <w:jc w:val="center"/>
      </w:pPr>
      <w:r>
        <w:rPr>
          <w:b/>
          <w:bCs/>
        </w:rPr>
        <w:lastRenderedPageBreak/>
        <w:t>Γ: Συστήματα διασφάλισης ποιότητας και πρότυπα περιβαλλοντικής διαχείρισης</w:t>
      </w:r>
    </w:p>
    <w:p w:rsidR="00703B21" w:rsidRDefault="00703B2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30"/>
      </w:tblGrid>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r>
              <w:rPr>
                <w:b/>
                <w:i/>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r>
              <w:rPr>
                <w:b/>
                <w:i/>
              </w:rPr>
              <w:t>Απάντηση:</w:t>
            </w:r>
          </w:p>
        </w:tc>
      </w:tr>
      <w:tr w:rsidR="00703B21">
        <w:tc>
          <w:tcPr>
            <w:tcW w:w="4479" w:type="dxa"/>
            <w:tcBorders>
              <w:top w:val="single" w:sz="4" w:space="0" w:color="000000"/>
              <w:left w:val="single" w:sz="4" w:space="0" w:color="000000"/>
              <w:bottom w:val="single" w:sz="4" w:space="0" w:color="000000"/>
            </w:tcBorders>
            <w:shd w:val="clear" w:color="auto" w:fill="auto"/>
          </w:tcPr>
          <w:p w:rsidR="00703B21" w:rsidRDefault="00703B21">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03B21" w:rsidRDefault="00703B21">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03B21" w:rsidRDefault="00703B21"/>
          <w:p w:rsidR="00703B21" w:rsidRDefault="00703B21">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03B21" w:rsidRDefault="00703B21">
            <w:r>
              <w:t>[] Ναι [] Όχι</w:t>
            </w:r>
          </w:p>
          <w:p w:rsidR="00703B21" w:rsidRDefault="00703B21"/>
          <w:p w:rsidR="00703B21" w:rsidRDefault="00703B21"/>
          <w:p w:rsidR="00703B21" w:rsidRDefault="00703B21"/>
          <w:p w:rsidR="00703B21" w:rsidRDefault="00703B21"/>
          <w:p w:rsidR="00703B21" w:rsidRDefault="00703B21"/>
          <w:p w:rsidR="00703B21" w:rsidRDefault="00703B21"/>
          <w:p w:rsidR="00703B21" w:rsidRDefault="00703B21">
            <w:r>
              <w:t>[……] [……]</w:t>
            </w:r>
          </w:p>
          <w:p w:rsidR="00703B21" w:rsidRDefault="00703B21">
            <w:pPr>
              <w:rPr>
                <w:i/>
              </w:rPr>
            </w:pPr>
          </w:p>
          <w:p w:rsidR="00703B21" w:rsidRDefault="00703B21">
            <w:pPr>
              <w:rPr>
                <w:i/>
              </w:rPr>
            </w:pPr>
          </w:p>
          <w:p w:rsidR="00703B21" w:rsidRDefault="00703B21">
            <w:pPr>
              <w:rPr>
                <w:i/>
              </w:rPr>
            </w:pPr>
          </w:p>
          <w:p w:rsidR="00703B21" w:rsidRDefault="00703B21">
            <w:pPr>
              <w:rPr>
                <w:i/>
              </w:rPr>
            </w:pPr>
          </w:p>
          <w:p w:rsidR="00703B21" w:rsidRDefault="00703B21">
            <w:pPr>
              <w:rPr>
                <w:i/>
              </w:rPr>
            </w:pPr>
          </w:p>
          <w:p w:rsidR="00703B21" w:rsidRDefault="00703B21">
            <w:r>
              <w:rPr>
                <w:i/>
              </w:rPr>
              <w:t>(διαδικτυακή διεύθυνση, αρχή ή φορέας έκδοσης, επακριβή στοιχεία αναφοράς των εγγράφων): [……][……][……]</w:t>
            </w:r>
          </w:p>
        </w:tc>
      </w:tr>
    </w:tbl>
    <w:p w:rsidR="00703B21" w:rsidRDefault="00703B21">
      <w:pPr>
        <w:pStyle w:val="ChapterTitle"/>
        <w:spacing w:before="0" w:after="0" w:line="360" w:lineRule="auto"/>
        <w:rPr>
          <w:rFonts w:ascii="Times New Roman" w:hAnsi="Times New Roman" w:cs="Times New Roman"/>
        </w:rPr>
      </w:pPr>
    </w:p>
    <w:p w:rsidR="00703B21" w:rsidRDefault="00703B21">
      <w:pPr>
        <w:pStyle w:val="ChapterTitle"/>
        <w:pageBreakBefore/>
        <w:spacing w:before="0" w:after="0" w:line="360" w:lineRule="auto"/>
      </w:pPr>
      <w:r>
        <w:rPr>
          <w:rFonts w:ascii="Times New Roman" w:hAnsi="Times New Roman" w:cs="Times New Roman"/>
          <w:bCs/>
        </w:rPr>
        <w:lastRenderedPageBreak/>
        <w:t>Μέρος VI: Τελικές δηλώσεις</w:t>
      </w:r>
    </w:p>
    <w:p w:rsidR="00703B21" w:rsidRDefault="00703B21">
      <w:pPr>
        <w:spacing w:line="360" w:lineRule="auto"/>
      </w:pPr>
      <w:r>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3B21" w:rsidRDefault="00703B21">
      <w:pPr>
        <w:spacing w:line="360" w:lineRule="auto"/>
      </w:pPr>
      <w:r>
        <w:rPr>
          <w:i/>
          <w:sz w:val="22"/>
          <w:szCs w:val="22"/>
        </w:rPr>
        <w:t xml:space="preserve">Ο κάτωθι υπογεγραμμένος, δηλώνω επισήμως ότι </w:t>
      </w:r>
      <w:proofErr w:type="spellStart"/>
      <w:r>
        <w:rPr>
          <w:i/>
          <w:sz w:val="22"/>
          <w:szCs w:val="22"/>
        </w:rPr>
        <w:t>είμαισε</w:t>
      </w:r>
      <w:proofErr w:type="spellEnd"/>
      <w:r>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sz w:val="22"/>
          <w:szCs w:val="22"/>
        </w:rPr>
        <w:endnoteReference w:id="26"/>
      </w:r>
      <w:r>
        <w:rPr>
          <w:i/>
          <w:sz w:val="22"/>
          <w:szCs w:val="22"/>
        </w:rPr>
        <w:t>, εκτός εάν :</w:t>
      </w:r>
    </w:p>
    <w:p w:rsidR="00703B21" w:rsidRDefault="00703B21">
      <w:pPr>
        <w:spacing w:line="360" w:lineRule="auto"/>
      </w:pPr>
      <w:r>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sz w:val="22"/>
          <w:szCs w:val="22"/>
          <w:vertAlign w:val="superscript"/>
        </w:rPr>
        <w:endnoteReference w:id="27"/>
      </w:r>
      <w:r>
        <w:rPr>
          <w:rStyle w:val="a5"/>
          <w:i/>
          <w:sz w:val="22"/>
          <w:szCs w:val="22"/>
        </w:rPr>
        <w:t>.</w:t>
      </w:r>
    </w:p>
    <w:p w:rsidR="00703B21" w:rsidRDefault="00703B21">
      <w:pPr>
        <w:spacing w:line="360" w:lineRule="auto"/>
      </w:pPr>
      <w:r>
        <w:rPr>
          <w:rStyle w:val="a5"/>
          <w:i/>
          <w:sz w:val="22"/>
          <w:szCs w:val="22"/>
        </w:rPr>
        <w:t>β) η αναθέτουσα αρχή ή ο αναθέτων φορέας έχουν ήδη στην κατοχή τους τα σχετικά έγγραφα.</w:t>
      </w:r>
    </w:p>
    <w:p w:rsidR="00703B21" w:rsidRDefault="00703B21">
      <w:pPr>
        <w:spacing w:line="360" w:lineRule="auto"/>
      </w:pPr>
      <w:r>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sz w:val="22"/>
          <w:szCs w:val="22"/>
        </w:rPr>
        <w:t>Δήλώσης</w:t>
      </w:r>
      <w:proofErr w:type="spellEnd"/>
      <w:r>
        <w:rPr>
          <w:i/>
          <w:sz w:val="22"/>
          <w:szCs w:val="22"/>
        </w:rPr>
        <w:t xml:space="preserve"> για τους σκοπούς τ... </w:t>
      </w:r>
      <w:r>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2"/>
          <w:szCs w:val="22"/>
        </w:rPr>
        <w:t>.</w:t>
      </w:r>
    </w:p>
    <w:p w:rsidR="00703B21" w:rsidRDefault="00703B21">
      <w:pPr>
        <w:spacing w:line="360" w:lineRule="auto"/>
        <w:rPr>
          <w:i/>
          <w:sz w:val="22"/>
          <w:szCs w:val="22"/>
        </w:rPr>
      </w:pPr>
    </w:p>
    <w:p w:rsidR="00703B21" w:rsidRDefault="00703B21">
      <w:pPr>
        <w:spacing w:line="360" w:lineRule="auto"/>
      </w:pPr>
      <w:r>
        <w:rPr>
          <w:i/>
          <w:sz w:val="22"/>
          <w:szCs w:val="22"/>
        </w:rPr>
        <w:t>Ημερομηνία, τόπος και, όπου ζητείται ή είναι απαραίτητο, υπογραφή(-</w:t>
      </w:r>
      <w:proofErr w:type="spellStart"/>
      <w:r>
        <w:rPr>
          <w:i/>
          <w:sz w:val="22"/>
          <w:szCs w:val="22"/>
        </w:rPr>
        <w:t>ές</w:t>
      </w:r>
      <w:proofErr w:type="spellEnd"/>
      <w:r>
        <w:rPr>
          <w:i/>
          <w:sz w:val="22"/>
          <w:szCs w:val="22"/>
        </w:rPr>
        <w:t xml:space="preserve">): [……]   </w:t>
      </w:r>
    </w:p>
    <w:p w:rsidR="00703B21" w:rsidRDefault="00703B21">
      <w:pPr>
        <w:pageBreakBefore/>
        <w:spacing w:line="360" w:lineRule="auto"/>
        <w:rPr>
          <w:i/>
          <w:sz w:val="22"/>
          <w:szCs w:val="22"/>
        </w:rPr>
      </w:pPr>
    </w:p>
    <w:p w:rsidR="00703B21" w:rsidRDefault="00703B21">
      <w:pPr>
        <w:autoSpaceDE w:val="0"/>
        <w:spacing w:line="360" w:lineRule="auto"/>
        <w:jc w:val="both"/>
        <w:rPr>
          <w:i/>
          <w:sz w:val="22"/>
          <w:szCs w:val="22"/>
        </w:rPr>
      </w:pPr>
    </w:p>
    <w:p w:rsidR="00703B21" w:rsidRDefault="00703B21">
      <w:pPr>
        <w:spacing w:line="360" w:lineRule="auto"/>
        <w:jc w:val="both"/>
        <w:rPr>
          <w:i/>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rPr>
          <w:sz w:val="22"/>
          <w:szCs w:val="22"/>
        </w:rPr>
      </w:pPr>
    </w:p>
    <w:p w:rsidR="00703B21" w:rsidRDefault="00703B21">
      <w:pPr>
        <w:spacing w:line="360" w:lineRule="auto"/>
        <w:jc w:val="both"/>
      </w:pPr>
    </w:p>
    <w:sectPr w:rsidR="00703B21">
      <w:headerReference w:type="default" r:id="rId11"/>
      <w:footerReference w:type="default" r:id="rId12"/>
      <w:headerReference w:type="first" r:id="rId13"/>
      <w:footerReference w:type="first" r:id="rId14"/>
      <w:pgSz w:w="11906" w:h="16838"/>
      <w:pgMar w:top="1134" w:right="1134" w:bottom="776" w:left="1134" w:header="10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44" w:rsidRDefault="00983744">
      <w:r>
        <w:separator/>
      </w:r>
    </w:p>
  </w:endnote>
  <w:endnote w:type="continuationSeparator" w:id="0">
    <w:p w:rsidR="00983744" w:rsidRDefault="00983744">
      <w:r>
        <w:continuationSeparator/>
      </w:r>
    </w:p>
  </w:endnote>
  <w:endnote w:id="1">
    <w:p w:rsidR="00703B21" w:rsidRDefault="00703B21">
      <w:pPr>
        <w:pStyle w:val="af5"/>
        <w:tabs>
          <w:tab w:val="left" w:pos="284"/>
        </w:tabs>
        <w:ind w:firstLine="0"/>
      </w:pPr>
      <w:r>
        <w:rPr>
          <w:rStyle w:val="a8"/>
          <w:rFonts w:ascii="Times New Roman" w:hAnsi="Times New Roman"/>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703B21" w:rsidRDefault="00703B21">
      <w:pPr>
        <w:pStyle w:val="af5"/>
        <w:tabs>
          <w:tab w:val="left" w:pos="284"/>
        </w:tabs>
        <w:ind w:firstLine="0"/>
      </w:pPr>
      <w:r>
        <w:rPr>
          <w:rStyle w:val="a8"/>
          <w:rFonts w:ascii="Times New Roman" w:hAnsi="Times New Roman"/>
        </w:rPr>
        <w:endnoteRef/>
      </w:r>
      <w:r>
        <w:tab/>
        <w:t>Επαναλάβετε τα στοιχεία των αρμοδίων, όνομα και επώνυμο, όσες φορές χρειάζεται.</w:t>
      </w:r>
    </w:p>
  </w:endnote>
  <w:endnote w:id="3">
    <w:p w:rsidR="00703B21" w:rsidRDefault="00703B21">
      <w:pPr>
        <w:pStyle w:val="af5"/>
        <w:tabs>
          <w:tab w:val="left" w:pos="284"/>
        </w:tabs>
        <w:ind w:firstLine="0"/>
      </w:pPr>
      <w:r>
        <w:rPr>
          <w:rStyle w:val="a8"/>
          <w:rFonts w:ascii="Times New Roman" w:hAnsi="Times New Roman"/>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3B21" w:rsidRDefault="00703B21">
      <w:pPr>
        <w:pStyle w:val="af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03B21" w:rsidRDefault="00703B21">
      <w:pPr>
        <w:pStyle w:val="af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03B21" w:rsidRDefault="00703B21">
      <w:pPr>
        <w:pStyle w:val="af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03B21" w:rsidRDefault="00703B21">
      <w:pPr>
        <w:pStyle w:val="af5"/>
        <w:tabs>
          <w:tab w:val="left" w:pos="284"/>
        </w:tabs>
        <w:ind w:firstLine="0"/>
      </w:pPr>
      <w:r>
        <w:rPr>
          <w:rStyle w:val="a8"/>
          <w:rFonts w:ascii="Times New Roman" w:hAnsi="Times New Roman"/>
        </w:rPr>
        <w:endnoteRef/>
      </w:r>
      <w:r>
        <w:tab/>
        <w:t>Τα δικαιολογητικά και η κατάταξη, εάν υπάρχουν, αναφέρονται στην πιστοποίηση.</w:t>
      </w:r>
    </w:p>
  </w:endnote>
  <w:endnote w:id="5">
    <w:p w:rsidR="00703B21" w:rsidRDefault="00703B21">
      <w:pPr>
        <w:pStyle w:val="af5"/>
        <w:tabs>
          <w:tab w:val="left" w:pos="284"/>
        </w:tabs>
        <w:ind w:firstLine="0"/>
      </w:pPr>
      <w:r>
        <w:rPr>
          <w:rStyle w:val="a8"/>
          <w:rFonts w:ascii="Times New Roman" w:hAnsi="Times New Roman"/>
        </w:rPr>
        <w:endnoteRef/>
      </w:r>
      <w:r>
        <w:tab/>
        <w:t>Ειδικότερα ως μέλος ένωσης ή κοινοπραξίας ή άλλου παρόμοιου καθεστώτος.</w:t>
      </w:r>
    </w:p>
  </w:endnote>
  <w:endnote w:id="6">
    <w:p w:rsidR="00703B21" w:rsidRDefault="00703B21">
      <w:pPr>
        <w:pStyle w:val="af5"/>
        <w:tabs>
          <w:tab w:val="left" w:pos="284"/>
        </w:tabs>
        <w:ind w:firstLine="0"/>
      </w:pPr>
      <w:r>
        <w:rPr>
          <w:rStyle w:val="a8"/>
          <w:rFonts w:ascii="Times New Roman"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03B21" w:rsidRDefault="00703B21">
      <w:pPr>
        <w:pStyle w:val="af5"/>
        <w:tabs>
          <w:tab w:val="left" w:pos="284"/>
        </w:tabs>
        <w:ind w:firstLine="0"/>
      </w:pPr>
      <w:r>
        <w:rPr>
          <w:rStyle w:val="a8"/>
          <w:rFonts w:ascii="Times New Roman"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03B21" w:rsidRDefault="00703B21">
      <w:pPr>
        <w:pStyle w:val="af5"/>
        <w:tabs>
          <w:tab w:val="left" w:pos="284"/>
        </w:tabs>
        <w:ind w:firstLine="0"/>
      </w:pPr>
      <w:r>
        <w:rPr>
          <w:rStyle w:val="a8"/>
          <w:rFonts w:ascii="Times New Roman" w:hAnsi="Times New Roman"/>
        </w:rPr>
        <w:endnoteRef/>
      </w:r>
      <w:r>
        <w:tab/>
        <w:t xml:space="preserve">Σύμφωνα με άρθρο 73 παρ. 1 (β). Στον Κανονισμό </w:t>
      </w:r>
      <w:proofErr w:type="spellStart"/>
      <w:r>
        <w:t>ΕΕΕΣ</w:t>
      </w:r>
      <w:proofErr w:type="spellEnd"/>
      <w:r>
        <w:t xml:space="preserve"> (Κανονισμός ΕΕ 2016/7) αναφέρεται ως “διαφθορά”.</w:t>
      </w:r>
    </w:p>
  </w:endnote>
  <w:endnote w:id="9">
    <w:p w:rsidR="00703B21" w:rsidRDefault="00703B21">
      <w:pPr>
        <w:pStyle w:val="af5"/>
        <w:tabs>
          <w:tab w:val="left" w:pos="284"/>
        </w:tabs>
        <w:ind w:firstLine="0"/>
      </w:pPr>
      <w:r>
        <w:rPr>
          <w:rStyle w:val="a8"/>
          <w:rFonts w:ascii="Times New Roman"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703B21" w:rsidRDefault="00703B21">
      <w:pPr>
        <w:pStyle w:val="af5"/>
        <w:tabs>
          <w:tab w:val="left" w:pos="284"/>
        </w:tabs>
        <w:ind w:firstLine="0"/>
      </w:pPr>
      <w:r>
        <w:rPr>
          <w:rStyle w:val="a8"/>
          <w:rFonts w:ascii="Times New Roman"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703B21" w:rsidRDefault="00703B21">
      <w:pPr>
        <w:pStyle w:val="af5"/>
        <w:tabs>
          <w:tab w:val="left" w:pos="284"/>
        </w:tabs>
        <w:ind w:firstLine="0"/>
      </w:pPr>
      <w:r>
        <w:rPr>
          <w:rStyle w:val="a8"/>
          <w:rFonts w:ascii="Times New Roman"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03B21" w:rsidRDefault="00703B21">
      <w:pPr>
        <w:pStyle w:val="af5"/>
        <w:tabs>
          <w:tab w:val="left" w:pos="284"/>
        </w:tabs>
        <w:ind w:firstLine="0"/>
      </w:pPr>
      <w:r>
        <w:rPr>
          <w:rStyle w:val="a8"/>
          <w:rFonts w:ascii="Times New Roman"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703B21" w:rsidRDefault="00703B21">
      <w:pPr>
        <w:pStyle w:val="af5"/>
        <w:tabs>
          <w:tab w:val="left" w:pos="284"/>
        </w:tabs>
        <w:ind w:firstLine="0"/>
      </w:pPr>
      <w:r>
        <w:rPr>
          <w:rStyle w:val="a8"/>
          <w:rFonts w:ascii="Times New Roman" w:hAnsi="Times New Roman"/>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703B21" w:rsidRDefault="00703B21">
      <w:pPr>
        <w:pStyle w:val="af5"/>
        <w:tabs>
          <w:tab w:val="left" w:pos="284"/>
        </w:tabs>
        <w:ind w:firstLine="0"/>
      </w:pPr>
      <w:r>
        <w:rPr>
          <w:rStyle w:val="a8"/>
          <w:rFonts w:ascii="Times New Roman" w:hAnsi="Times New Roman"/>
        </w:rPr>
        <w:endnoteRef/>
      </w:r>
      <w:r>
        <w:tab/>
        <w:t>Η εν λόγω υποχρέωση αφορά ιδίως: α) στις περιπτώσεις εταιρειών περιορισμένης ευθύνης (</w:t>
      </w:r>
      <w:proofErr w:type="spellStart"/>
      <w:r>
        <w:t>Ε.Π.Ε</w:t>
      </w:r>
      <w:proofErr w:type="spellEnd"/>
      <w:r>
        <w:t>) και προσωπικών εταιρειών (</w:t>
      </w:r>
      <w:proofErr w:type="spellStart"/>
      <w:r>
        <w:t>Ο.Ε</w:t>
      </w:r>
      <w:proofErr w:type="spellEnd"/>
      <w:r>
        <w:t xml:space="preserve"> και </w:t>
      </w:r>
      <w:proofErr w:type="spellStart"/>
      <w:r>
        <w:t>Ε.Ε</w:t>
      </w:r>
      <w:proofErr w:type="spellEnd"/>
      <w:r>
        <w:t>), τους διαχειριστές, β) στις περιπτώσεις ανωνύμων εταιρειών (</w:t>
      </w:r>
      <w:proofErr w:type="spellStart"/>
      <w:r>
        <w:t>Α.Ε</w:t>
      </w:r>
      <w:proofErr w:type="spellEnd"/>
      <w:r>
        <w:t>), τον Διευθύνοντα Σύμβουλο καθώς και όλα τα μέλη του Διοικητικού Συμβουλίου ( βλ. τελευταίο εδάφιο της παρ. 1 του άρθρου 73 )</w:t>
      </w:r>
    </w:p>
  </w:endnote>
  <w:endnote w:id="15">
    <w:p w:rsidR="00703B21" w:rsidRDefault="00703B21">
      <w:pPr>
        <w:pStyle w:val="af5"/>
        <w:tabs>
          <w:tab w:val="left" w:pos="284"/>
        </w:tabs>
        <w:ind w:firstLine="0"/>
      </w:pPr>
      <w:r>
        <w:rPr>
          <w:rStyle w:val="a8"/>
          <w:rFonts w:ascii="Times New Roman" w:hAnsi="Times New Roman"/>
        </w:rPr>
        <w:endnoteRef/>
      </w:r>
      <w:r>
        <w:tab/>
        <w:t>Επαναλάβετε όσες φορές χρειάζεται.</w:t>
      </w:r>
    </w:p>
  </w:endnote>
  <w:endnote w:id="16">
    <w:p w:rsidR="00703B21" w:rsidRDefault="00703B21">
      <w:pPr>
        <w:pStyle w:val="af5"/>
        <w:tabs>
          <w:tab w:val="left" w:pos="284"/>
        </w:tabs>
        <w:ind w:firstLine="0"/>
      </w:pPr>
      <w:r>
        <w:rPr>
          <w:rStyle w:val="a8"/>
          <w:rFonts w:ascii="Times New Roman" w:hAnsi="Times New Roman"/>
        </w:rPr>
        <w:endnoteRef/>
      </w:r>
      <w:r>
        <w:tab/>
        <w:t>Επαναλάβετε όσες φορές χρειάζεται.</w:t>
      </w:r>
    </w:p>
  </w:endnote>
  <w:endnote w:id="17">
    <w:p w:rsidR="00703B21" w:rsidRDefault="00703B21">
      <w:pPr>
        <w:pStyle w:val="af5"/>
        <w:tabs>
          <w:tab w:val="left" w:pos="284"/>
        </w:tabs>
        <w:ind w:firstLine="0"/>
      </w:pPr>
      <w:r>
        <w:rPr>
          <w:rStyle w:val="a8"/>
          <w:rFonts w:ascii="Times New Roman" w:hAnsi="Times New Roman"/>
        </w:rPr>
        <w:endnoteRef/>
      </w:r>
      <w:r>
        <w:tab/>
        <w:t>Επαναλάβετε όσες φορές χρειάζεται.</w:t>
      </w:r>
    </w:p>
  </w:endnote>
  <w:endnote w:id="18">
    <w:p w:rsidR="00703B21" w:rsidRDefault="00703B21">
      <w:pPr>
        <w:pStyle w:val="af5"/>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03B21" w:rsidRDefault="00703B21">
      <w:pPr>
        <w:pStyle w:val="af5"/>
        <w:tabs>
          <w:tab w:val="left" w:pos="284"/>
        </w:tabs>
        <w:ind w:firstLine="0"/>
      </w:pPr>
      <w:r>
        <w:rPr>
          <w:rStyle w:val="a8"/>
          <w:rFonts w:ascii="Times New Roman" w:hAnsi="Times New Roman"/>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703B21" w:rsidRDefault="00703B21">
      <w:pPr>
        <w:pStyle w:val="af5"/>
        <w:tabs>
          <w:tab w:val="left" w:pos="284"/>
        </w:tabs>
        <w:ind w:firstLine="0"/>
      </w:pPr>
      <w:r>
        <w:rPr>
          <w:rStyle w:val="a8"/>
          <w:rFonts w:ascii="Times New Roman"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03B21" w:rsidRDefault="00703B21">
      <w:pPr>
        <w:pStyle w:val="af5"/>
        <w:tabs>
          <w:tab w:val="left" w:pos="284"/>
        </w:tabs>
        <w:ind w:firstLine="0"/>
      </w:pPr>
      <w:r>
        <w:rPr>
          <w:rStyle w:val="a8"/>
          <w:rFonts w:ascii="Times New Roman" w:hAnsi="Times New Roman"/>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03B21" w:rsidRDefault="00703B21">
      <w:pPr>
        <w:pStyle w:val="af5"/>
        <w:tabs>
          <w:tab w:val="left" w:pos="284"/>
        </w:tabs>
        <w:ind w:firstLine="0"/>
      </w:pPr>
      <w:r>
        <w:rPr>
          <w:rStyle w:val="a8"/>
          <w:rFonts w:ascii="Times New Roman" w:hAnsi="Times New Roman"/>
        </w:rPr>
        <w:endnoteRef/>
      </w:r>
      <w:r>
        <w:tab/>
        <w:t>Επαναλάβετε όσες φορές χρειάζεται.</w:t>
      </w:r>
    </w:p>
  </w:endnote>
  <w:endnote w:id="23">
    <w:p w:rsidR="00703B21" w:rsidRDefault="00703B21">
      <w:pPr>
        <w:pStyle w:val="af5"/>
        <w:tabs>
          <w:tab w:val="left" w:pos="284"/>
        </w:tabs>
        <w:ind w:firstLine="0"/>
      </w:pPr>
      <w:r>
        <w:rPr>
          <w:rStyle w:val="a8"/>
          <w:rFonts w:ascii="Times New Roman"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03B21" w:rsidRDefault="00703B21">
      <w:pPr>
        <w:pStyle w:val="af5"/>
        <w:tabs>
          <w:tab w:val="left" w:pos="284"/>
        </w:tabs>
        <w:ind w:firstLine="0"/>
      </w:pPr>
      <w:r>
        <w:rPr>
          <w:rStyle w:val="a8"/>
          <w:rFonts w:ascii="Times New Roman"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703B21" w:rsidRDefault="00703B21">
      <w:pPr>
        <w:pStyle w:val="af5"/>
        <w:tabs>
          <w:tab w:val="left" w:pos="284"/>
        </w:tabs>
        <w:ind w:firstLine="0"/>
      </w:pPr>
      <w:r>
        <w:rPr>
          <w:rStyle w:val="a8"/>
          <w:rFonts w:ascii="Times New Roman" w:hAnsi="Times New Roman"/>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w:t>
      </w:r>
      <w:proofErr w:type="spellStart"/>
      <w:r>
        <w:t>ΤΕΥΔ</w:t>
      </w:r>
      <w:proofErr w:type="spellEnd"/>
      <w:r>
        <w:t xml:space="preserve"> για τους σχετικούς υπεργολάβους, βλέπε μέρος </w:t>
      </w:r>
      <w:proofErr w:type="spellStart"/>
      <w:r>
        <w:t>ΙΙ</w:t>
      </w:r>
      <w:proofErr w:type="spellEnd"/>
      <w:r>
        <w:t xml:space="preserve">, ενότητα Γ ανωτέρω. </w:t>
      </w:r>
    </w:p>
  </w:endnote>
  <w:endnote w:id="26">
    <w:p w:rsidR="00703B21" w:rsidRDefault="00703B21">
      <w:pPr>
        <w:pStyle w:val="af5"/>
        <w:tabs>
          <w:tab w:val="left" w:pos="284"/>
        </w:tabs>
        <w:ind w:firstLine="0"/>
      </w:pPr>
      <w:r>
        <w:rPr>
          <w:rStyle w:val="a8"/>
          <w:rFonts w:ascii="Times New Roman" w:hAnsi="Times New Roman"/>
        </w:rPr>
        <w:endnoteRef/>
      </w:r>
      <w:r>
        <w:tab/>
      </w:r>
      <w:proofErr w:type="spellStart"/>
      <w:r>
        <w:t>Πρβλ</w:t>
      </w:r>
      <w:proofErr w:type="spellEnd"/>
      <w:r>
        <w:t xml:space="preserve"> και άρθρο 1 ν. 4250/2014</w:t>
      </w:r>
    </w:p>
  </w:endnote>
  <w:endnote w:id="27">
    <w:p w:rsidR="00703B21" w:rsidRDefault="00703B21">
      <w:pPr>
        <w:pStyle w:val="af5"/>
        <w:tabs>
          <w:tab w:val="left" w:pos="284"/>
        </w:tabs>
        <w:ind w:firstLine="0"/>
      </w:pPr>
      <w:r>
        <w:rPr>
          <w:rStyle w:val="a8"/>
          <w:rFonts w:ascii="Times New Roman"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charset w:val="80"/>
    <w:family w:val="auto"/>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21" w:rsidRDefault="00703B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21" w:rsidRDefault="00703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44" w:rsidRDefault="00983744">
      <w:r>
        <w:separator/>
      </w:r>
    </w:p>
  </w:footnote>
  <w:footnote w:type="continuationSeparator" w:id="0">
    <w:p w:rsidR="00983744" w:rsidRDefault="0098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21" w:rsidRDefault="00703B21">
    <w:pPr>
      <w:spacing w:line="240" w:lineRule="atLeast"/>
      <w:jc w:val="center"/>
      <w:rPr>
        <w:rFonts w:ascii="Arial" w:hAnsi="Arial" w:cs="Arial"/>
      </w:rPr>
    </w:pPr>
    <w:r>
      <w:rPr>
        <w:rFonts w:ascii="Arial" w:hAnsi="Arial" w:cs="Arial"/>
        <w:b/>
      </w:rPr>
      <w:t xml:space="preserve">Σελ.  </w:t>
    </w:r>
    <w:r>
      <w:rPr>
        <w:b/>
      </w:rPr>
      <w:fldChar w:fldCharType="begin"/>
    </w:r>
    <w:r>
      <w:rPr>
        <w:b/>
      </w:rPr>
      <w:instrText xml:space="preserve"> PAGE \* ARABIC </w:instrText>
    </w:r>
    <w:r>
      <w:rPr>
        <w:b/>
      </w:rPr>
      <w:fldChar w:fldCharType="separate"/>
    </w:r>
    <w:r w:rsidR="00941961">
      <w:rPr>
        <w:b/>
        <w:noProof/>
      </w:rPr>
      <w:t>32</w:t>
    </w:r>
    <w:r>
      <w:rPr>
        <w:b/>
      </w:rPr>
      <w:fldChar w:fldCharType="end"/>
    </w:r>
  </w:p>
  <w:p w:rsidR="00703B21" w:rsidRDefault="00703B21">
    <w:pPr>
      <w:spacing w:line="240" w:lineRule="atLea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21" w:rsidRDefault="00703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rPr>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color w:val="000000"/>
        <w:kern w:val="2"/>
        <w:sz w:val="22"/>
        <w:szCs w:val="22"/>
        <w:shd w:val="clear" w:color="auto" w:fill="FFFFFF"/>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67"/>
        </w:tabs>
        <w:ind w:left="567" w:hanging="283"/>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384"/>
        </w:tabs>
        <w:ind w:left="384" w:hanging="384"/>
      </w:pPr>
      <w:rPr>
        <w:i/>
        <w:sz w:val="22"/>
        <w:szCs w:val="22"/>
      </w:rPr>
    </w:lvl>
    <w:lvl w:ilvl="1">
      <w:start w:val="1"/>
      <w:numFmt w:val="decimal"/>
      <w:lvlText w:val="%1.%2"/>
      <w:lvlJc w:val="left"/>
      <w:pPr>
        <w:tabs>
          <w:tab w:val="num" w:pos="384"/>
        </w:tabs>
        <w:ind w:left="384" w:hanging="384"/>
      </w:pPr>
      <w:rPr>
        <w:i/>
        <w:sz w:val="22"/>
        <w:szCs w:val="22"/>
      </w:rPr>
    </w:lvl>
    <w:lvl w:ilvl="2">
      <w:start w:val="1"/>
      <w:numFmt w:val="decimal"/>
      <w:lvlText w:val="%1.%2.%3"/>
      <w:lvlJc w:val="left"/>
      <w:pPr>
        <w:tabs>
          <w:tab w:val="num" w:pos="720"/>
        </w:tabs>
        <w:ind w:left="720" w:hanging="720"/>
      </w:pPr>
      <w:rPr>
        <w:i/>
        <w:sz w:val="22"/>
        <w:szCs w:val="22"/>
      </w:rPr>
    </w:lvl>
    <w:lvl w:ilvl="3">
      <w:start w:val="1"/>
      <w:numFmt w:val="decimal"/>
      <w:lvlText w:val="%1.%2.%3.%4"/>
      <w:lvlJc w:val="left"/>
      <w:pPr>
        <w:tabs>
          <w:tab w:val="num" w:pos="720"/>
        </w:tabs>
        <w:ind w:left="720" w:hanging="720"/>
      </w:pPr>
      <w:rPr>
        <w:i/>
        <w:sz w:val="22"/>
        <w:szCs w:val="22"/>
      </w:rPr>
    </w:lvl>
    <w:lvl w:ilvl="4">
      <w:start w:val="1"/>
      <w:numFmt w:val="decimal"/>
      <w:lvlText w:val="%1.%2.%3.%4.%5"/>
      <w:lvlJc w:val="left"/>
      <w:pPr>
        <w:tabs>
          <w:tab w:val="num" w:pos="1080"/>
        </w:tabs>
        <w:ind w:left="1080" w:hanging="1080"/>
      </w:pPr>
      <w:rPr>
        <w:i/>
        <w:sz w:val="22"/>
        <w:szCs w:val="22"/>
      </w:rPr>
    </w:lvl>
    <w:lvl w:ilvl="5">
      <w:start w:val="1"/>
      <w:numFmt w:val="decimal"/>
      <w:lvlText w:val="%1.%2.%3.%4.%5.%6"/>
      <w:lvlJc w:val="left"/>
      <w:pPr>
        <w:tabs>
          <w:tab w:val="num" w:pos="1080"/>
        </w:tabs>
        <w:ind w:left="1080" w:hanging="1080"/>
      </w:pPr>
      <w:rPr>
        <w:i/>
        <w:sz w:val="22"/>
        <w:szCs w:val="22"/>
      </w:rPr>
    </w:lvl>
    <w:lvl w:ilvl="6">
      <w:start w:val="1"/>
      <w:numFmt w:val="decimal"/>
      <w:lvlText w:val="%1.%2.%3.%4.%5.%6.%7"/>
      <w:lvlJc w:val="left"/>
      <w:pPr>
        <w:tabs>
          <w:tab w:val="num" w:pos="1440"/>
        </w:tabs>
        <w:ind w:left="1440" w:hanging="1440"/>
      </w:pPr>
      <w:rPr>
        <w:i/>
        <w:sz w:val="22"/>
        <w:szCs w:val="22"/>
      </w:rPr>
    </w:lvl>
    <w:lvl w:ilvl="7">
      <w:start w:val="1"/>
      <w:numFmt w:val="decimal"/>
      <w:lvlText w:val="%1.%2.%3.%4.%5.%6.%7.%8"/>
      <w:lvlJc w:val="left"/>
      <w:pPr>
        <w:tabs>
          <w:tab w:val="num" w:pos="1440"/>
        </w:tabs>
        <w:ind w:left="1440" w:hanging="1440"/>
      </w:pPr>
      <w:rPr>
        <w:i/>
        <w:sz w:val="22"/>
        <w:szCs w:val="22"/>
      </w:rPr>
    </w:lvl>
    <w:lvl w:ilvl="8">
      <w:start w:val="1"/>
      <w:numFmt w:val="decimal"/>
      <w:lvlText w:val="%1.%2.%3.%4.%5.%6.%7.%8.%9"/>
      <w:lvlJc w:val="left"/>
      <w:pPr>
        <w:tabs>
          <w:tab w:val="num" w:pos="1440"/>
        </w:tabs>
        <w:ind w:left="1440" w:hanging="1440"/>
      </w:pPr>
      <w:rPr>
        <w:i/>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color w:val="auto"/>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16"/>
    <w:rsid w:val="00020AC5"/>
    <w:rsid w:val="0019000F"/>
    <w:rsid w:val="001D282F"/>
    <w:rsid w:val="00215CF7"/>
    <w:rsid w:val="00245B76"/>
    <w:rsid w:val="002B2016"/>
    <w:rsid w:val="002C4F1E"/>
    <w:rsid w:val="00306BAA"/>
    <w:rsid w:val="00341B3F"/>
    <w:rsid w:val="004F1978"/>
    <w:rsid w:val="005A59C3"/>
    <w:rsid w:val="00606A2A"/>
    <w:rsid w:val="00672EFB"/>
    <w:rsid w:val="006E6B18"/>
    <w:rsid w:val="00703B21"/>
    <w:rsid w:val="00884E07"/>
    <w:rsid w:val="00941961"/>
    <w:rsid w:val="00983744"/>
    <w:rsid w:val="00BA36CC"/>
    <w:rsid w:val="00BC63DB"/>
    <w:rsid w:val="00CB74A0"/>
    <w:rsid w:val="00CC44F7"/>
    <w:rsid w:val="00D2095A"/>
    <w:rsid w:val="00DC549E"/>
    <w:rsid w:val="00EF7B25"/>
    <w:rsid w:val="00F67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4A6883"/>
  <w15:chartTrackingRefBased/>
  <w15:docId w15:val="{EAC31F0D-7D66-4099-9A05-D97D6417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lang w:eastAsia="zh-CN"/>
    </w:rPr>
  </w:style>
  <w:style w:type="paragraph" w:styleId="1">
    <w:name w:val="heading 1"/>
    <w:basedOn w:val="a"/>
    <w:next w:val="a"/>
    <w:qFormat/>
    <w:pPr>
      <w:keepNext/>
      <w:numPr>
        <w:numId w:val="1"/>
      </w:numPr>
      <w:tabs>
        <w:tab w:val="left" w:pos="432"/>
      </w:tabs>
      <w:spacing w:line="240" w:lineRule="atLeast"/>
      <w:ind w:left="432" w:hanging="432"/>
      <w:jc w:val="both"/>
      <w:outlineLvl w:val="0"/>
    </w:pPr>
    <w:rPr>
      <w:rFonts w:ascii="Arial" w:hAnsi="Arial" w:cs="Arial"/>
      <w:sz w:val="24"/>
    </w:rPr>
  </w:style>
  <w:style w:type="paragraph" w:styleId="2">
    <w:name w:val="heading 2"/>
    <w:basedOn w:val="a"/>
    <w:next w:val="a"/>
    <w:qFormat/>
    <w:pPr>
      <w:keepNext/>
      <w:numPr>
        <w:ilvl w:val="1"/>
        <w:numId w:val="1"/>
      </w:numPr>
      <w:tabs>
        <w:tab w:val="left" w:pos="576"/>
      </w:tabs>
      <w:spacing w:line="240" w:lineRule="atLeast"/>
      <w:ind w:left="576" w:hanging="576"/>
      <w:jc w:val="both"/>
      <w:outlineLvl w:val="1"/>
    </w:pPr>
    <w:rPr>
      <w:rFonts w:ascii="Arial" w:hAnsi="Arial" w:cs="Arial"/>
      <w:b/>
      <w:sz w:val="24"/>
    </w:rPr>
  </w:style>
  <w:style w:type="paragraph" w:styleId="3">
    <w:name w:val="heading 3"/>
    <w:basedOn w:val="a"/>
    <w:next w:val="a"/>
    <w:qFormat/>
    <w:pPr>
      <w:keepNext/>
      <w:numPr>
        <w:ilvl w:val="2"/>
        <w:numId w:val="1"/>
      </w:numPr>
      <w:tabs>
        <w:tab w:val="left" w:pos="720"/>
      </w:tabs>
      <w:spacing w:before="240" w:line="240" w:lineRule="atLeast"/>
      <w:ind w:left="720" w:hanging="720"/>
      <w:jc w:val="center"/>
      <w:outlineLvl w:val="2"/>
    </w:pPr>
    <w:rPr>
      <w:rFonts w:ascii="Arial" w:hAnsi="Arial" w:cs="Arial"/>
      <w:sz w:val="24"/>
    </w:rPr>
  </w:style>
  <w:style w:type="paragraph" w:styleId="4">
    <w:name w:val="heading 4"/>
    <w:basedOn w:val="a"/>
    <w:next w:val="a"/>
    <w:qFormat/>
    <w:pPr>
      <w:keepNext/>
      <w:numPr>
        <w:ilvl w:val="3"/>
        <w:numId w:val="1"/>
      </w:numPr>
      <w:tabs>
        <w:tab w:val="left" w:pos="864"/>
      </w:tabs>
      <w:spacing w:line="360" w:lineRule="auto"/>
      <w:ind w:left="864" w:hanging="864"/>
      <w:jc w:val="center"/>
      <w:outlineLvl w:val="3"/>
    </w:pPr>
    <w:rPr>
      <w:rFonts w:ascii="Arial" w:hAnsi="Arial" w:cs="Arial"/>
      <w:b/>
      <w:sz w:val="28"/>
    </w:rPr>
  </w:style>
  <w:style w:type="paragraph" w:styleId="5">
    <w:name w:val="heading 5"/>
    <w:basedOn w:val="a"/>
    <w:next w:val="a"/>
    <w:qFormat/>
    <w:pPr>
      <w:keepNext/>
      <w:numPr>
        <w:ilvl w:val="4"/>
        <w:numId w:val="1"/>
      </w:numPr>
      <w:tabs>
        <w:tab w:val="left" w:pos="1008"/>
      </w:tabs>
      <w:ind w:left="1008" w:hanging="1008"/>
      <w:outlineLvl w:val="4"/>
    </w:pPr>
    <w:rPr>
      <w:rFonts w:ascii="Arial" w:hAnsi="Arial" w:cs="Arial"/>
      <w:sz w:val="24"/>
    </w:rPr>
  </w:style>
  <w:style w:type="paragraph" w:styleId="6">
    <w:name w:val="heading 6"/>
    <w:basedOn w:val="a"/>
    <w:next w:val="a"/>
    <w:qFormat/>
    <w:pPr>
      <w:keepNext/>
      <w:numPr>
        <w:ilvl w:val="5"/>
        <w:numId w:val="1"/>
      </w:numPr>
      <w:tabs>
        <w:tab w:val="left" w:pos="1152"/>
      </w:tabs>
      <w:spacing w:line="240" w:lineRule="atLeast"/>
      <w:ind w:firstLine="283"/>
      <w:outlineLvl w:val="5"/>
    </w:pPr>
    <w:rPr>
      <w:rFonts w:ascii="Arial" w:hAnsi="Arial" w:cs="Arial"/>
      <w:b/>
      <w:i/>
      <w:sz w:val="24"/>
    </w:rPr>
  </w:style>
  <w:style w:type="paragraph" w:styleId="7">
    <w:name w:val="heading 7"/>
    <w:basedOn w:val="a"/>
    <w:next w:val="a"/>
    <w:qFormat/>
    <w:pPr>
      <w:keepNext/>
      <w:numPr>
        <w:ilvl w:val="6"/>
        <w:numId w:val="1"/>
      </w:numPr>
      <w:tabs>
        <w:tab w:val="left" w:pos="1296"/>
      </w:tabs>
      <w:ind w:left="1296" w:hanging="1296"/>
      <w:outlineLvl w:val="6"/>
    </w:pPr>
    <w:rPr>
      <w:rFonts w:ascii="Arial" w:hAnsi="Arial" w:cs="Arial"/>
      <w:b/>
      <w:bCs/>
      <w:i/>
      <w:iCs/>
      <w:caps/>
      <w:sz w:val="24"/>
    </w:rPr>
  </w:style>
  <w:style w:type="paragraph" w:styleId="8">
    <w:name w:val="heading 8"/>
    <w:basedOn w:val="a"/>
    <w:next w:val="a"/>
    <w:qFormat/>
    <w:pPr>
      <w:keepNext/>
      <w:numPr>
        <w:ilvl w:val="7"/>
        <w:numId w:val="1"/>
      </w:numPr>
      <w:tabs>
        <w:tab w:val="left" w:pos="1440"/>
      </w:tabs>
      <w:spacing w:line="360" w:lineRule="auto"/>
      <w:ind w:left="1440" w:hanging="1440"/>
      <w:jc w:val="center"/>
      <w:outlineLvl w:val="7"/>
    </w:pPr>
    <w:rPr>
      <w:rFonts w:ascii="Arial" w:hAnsi="Arial" w:cs="Arial"/>
      <w:b/>
      <w:bCs/>
      <w:sz w:val="24"/>
    </w:rPr>
  </w:style>
  <w:style w:type="paragraph" w:styleId="9">
    <w:name w:val="heading 9"/>
    <w:basedOn w:val="a"/>
    <w:next w:val="a"/>
    <w:qFormat/>
    <w:pPr>
      <w:keepNext/>
      <w:numPr>
        <w:ilvl w:val="8"/>
        <w:numId w:val="1"/>
      </w:numPr>
      <w:tabs>
        <w:tab w:val="left" w:pos="1584"/>
      </w:tabs>
      <w:spacing w:line="360" w:lineRule="auto"/>
      <w:ind w:left="1584" w:hanging="1584"/>
      <w:jc w:val="center"/>
      <w:outlineLvl w:val="8"/>
    </w:pPr>
    <w:rPr>
      <w:rFonts w:ascii="Arial" w:hAnsi="Arial" w:cs="Arial"/>
      <w:b/>
      <w:bCs/>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rPr>
  </w:style>
  <w:style w:type="character" w:customStyle="1" w:styleId="WW8Num3z0">
    <w:name w:val="WW8Num3z0"/>
    <w:rPr>
      <w:rFonts w:ascii="Angsana New" w:hAnsi="Angsana New" w:cs="Angsana New"/>
      <w:color w:val="000000"/>
      <w:kern w:val="2"/>
      <w:sz w:val="22"/>
      <w:szCs w:val="22"/>
      <w:shd w:val="clear" w:color="auto" w:fill="FFFFFF"/>
      <w:lang w:val="el-GR"/>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i/>
      <w:sz w:val="22"/>
      <w:szCs w:val="22"/>
    </w:rPr>
  </w:style>
  <w:style w:type="character" w:customStyle="1" w:styleId="WW8Num7z0">
    <w:name w:val="WW8Num7z0"/>
    <w:rPr>
      <w:rFonts w:ascii="Symbol" w:hAnsi="Symbol" w:cs="Symbol"/>
      <w:color w:val="auto"/>
      <w:sz w:val="22"/>
      <w:szCs w:val="22"/>
    </w:rPr>
  </w:style>
  <w:style w:type="character" w:customStyle="1" w:styleId="WW8Num8z0">
    <w:name w:val="WW8Num8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i/>
      <w:sz w:val="22"/>
      <w:szCs w:val="22"/>
    </w:rPr>
  </w:style>
  <w:style w:type="character" w:customStyle="1" w:styleId="WW8Num10z0">
    <w:name w:val="WW8Num10z0"/>
    <w:rPr>
      <w:rFonts w:ascii="Symbol" w:hAnsi="Symbol" w:cs="Symbol"/>
      <w:color w:val="auto"/>
      <w:sz w:val="22"/>
      <w:szCs w:val="22"/>
    </w:rPr>
  </w:style>
  <w:style w:type="character" w:customStyle="1" w:styleId="WW8Num11z0">
    <w:name w:val="WW8Num11z0"/>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pacing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20">
    <w:name w:val="Προεπιλεγμένη γραμματοσειρά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cs="Times New Roman"/>
    </w:rPr>
  </w:style>
  <w:style w:type="character" w:customStyle="1" w:styleId="WW8Num11z2">
    <w:name w:val="WW8Num11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Arial" w:hAnsi="Arial" w:cs="Arial"/>
      <w:b/>
      <w:i w:val="0"/>
      <w:sz w:val="22"/>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pacing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Symbol" w:hAnsi="Symbol" w:cs="Symbol"/>
      <w:b/>
      <w:i w:val="0"/>
      <w:sz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b w:val="0"/>
      <w:i w:val="0"/>
      <w:spacing w:val="0"/>
    </w:rPr>
  </w:style>
  <w:style w:type="character" w:customStyle="1" w:styleId="WW8Num26z0">
    <w:name w:val="WW8Num26z0"/>
    <w:rPr>
      <w:rFonts w:ascii="Symbol" w:hAnsi="Symbol" w:cs="Symbol"/>
      <w:b/>
      <w:i w:val="0"/>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b/>
      <w:i w:val="0"/>
      <w:sz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30z0">
    <w:name w:val="WW8Num30z0"/>
    <w:rPr>
      <w:i/>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Arial" w:hAnsi="Arial" w:cs="Arial"/>
      <w:b/>
      <w:i w:val="0"/>
      <w:sz w:val="22"/>
      <w:szCs w:val="22"/>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b/>
      <w:i w:val="0"/>
      <w:sz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1">
    <w:name w:val="WW8Num41z1"/>
    <w:rPr>
      <w:rFonts w:ascii="Symbol" w:hAnsi="Symbol" w:cs="Symbol"/>
    </w:rPr>
  </w:style>
  <w:style w:type="character" w:customStyle="1" w:styleId="WW8Num43z0">
    <w:name w:val="WW8Num43z0"/>
    <w:rPr>
      <w:rFonts w:ascii="Symbol" w:hAnsi="Symbol" w:cs="Symbol"/>
      <w:b/>
      <w:i w:val="0"/>
      <w:sz w:val="24"/>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10">
    <w:name w:val="Προεπιλεγμένη γραμματοσειρά1"/>
  </w:style>
  <w:style w:type="character" w:styleId="-">
    <w:name w:val="Hyperlink"/>
    <w:basedOn w:val="10"/>
    <w:rPr>
      <w:color w:val="0000FF"/>
      <w:u w:val="single"/>
    </w:rPr>
  </w:style>
  <w:style w:type="character" w:styleId="a3">
    <w:name w:val="page number"/>
    <w:basedOn w:val="10"/>
  </w:style>
  <w:style w:type="character" w:customStyle="1" w:styleId="FootnoteReference2">
    <w:name w:val="Footnote Reference2"/>
    <w:rPr>
      <w:vertAlign w:val="superscript"/>
    </w:rPr>
  </w:style>
  <w:style w:type="character" w:styleId="a4">
    <w:name w:val="Emphasis"/>
    <w:qFormat/>
    <w:rPr>
      <w:i/>
      <w:iCs/>
    </w:rPr>
  </w:style>
  <w:style w:type="character" w:customStyle="1" w:styleId="characteristiclabel">
    <w:name w:val="characteristiclabel"/>
    <w:basedOn w:val="10"/>
  </w:style>
  <w:style w:type="character" w:customStyle="1" w:styleId="a5">
    <w:name w:val="Χαρακτήρες υποσημείωσης"/>
  </w:style>
  <w:style w:type="character" w:customStyle="1" w:styleId="a6">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7">
    <w:name w:val="Σύμβολα σημείωσης τέλους"/>
    <w:rPr>
      <w:vertAlign w:val="superscript"/>
    </w:rPr>
  </w:style>
  <w:style w:type="character" w:customStyle="1" w:styleId="CharChar">
    <w:name w:val=" Char Char"/>
    <w:rPr>
      <w:rFonts w:ascii="Calibri" w:hAnsi="Calibri" w:cs="Calibri"/>
      <w:kern w:val="2"/>
      <w:lang w:val="el-GR" w:bidi="ar-SA"/>
    </w:rPr>
  </w:style>
  <w:style w:type="character" w:customStyle="1" w:styleId="a8">
    <w:name w:val="Χαρακτήρες σημείωσης τέλους"/>
    <w:rPr>
      <w:vertAlign w:val="superscript"/>
    </w:rPr>
  </w:style>
  <w:style w:type="character" w:customStyle="1" w:styleId="11">
    <w:name w:val="Παραπομπή υποσημείωσης1"/>
    <w:rPr>
      <w:vertAlign w:val="superscript"/>
    </w:rPr>
  </w:style>
  <w:style w:type="character" w:customStyle="1" w:styleId="CharChar1">
    <w:name w:val=" Char Char1"/>
    <w:basedOn w:val="20"/>
    <w:rPr>
      <w:lang w:val="el-GR" w:bidi="ar-SA"/>
    </w:rPr>
  </w:style>
  <w:style w:type="character" w:customStyle="1" w:styleId="WW-">
    <w:name w:val="WW-Χαρακτήρες σημείωσης τέλους"/>
    <w:rPr>
      <w:vertAlign w:val="superscript"/>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c"/>
    <w:pPr>
      <w:keepNext/>
      <w:spacing w:before="240" w:after="120"/>
    </w:pPr>
    <w:rPr>
      <w:rFonts w:ascii="Arial" w:eastAsia="SimSun" w:hAnsi="Arial" w:cs="Mangal"/>
      <w:sz w:val="28"/>
      <w:szCs w:val="28"/>
    </w:rPr>
  </w:style>
  <w:style w:type="paragraph" w:styleId="ac">
    <w:name w:val="Body Text"/>
    <w:basedOn w:val="a"/>
    <w:pPr>
      <w:spacing w:line="240" w:lineRule="atLeast"/>
      <w:jc w:val="both"/>
    </w:pPr>
    <w:rPr>
      <w:rFonts w:ascii="Arial" w:hAnsi="Arial" w:cs="Arial"/>
      <w:sz w:val="24"/>
    </w:rPr>
  </w:style>
  <w:style w:type="paragraph" w:styleId="ad">
    <w:name w:val="List"/>
    <w:basedOn w:val="ac"/>
    <w:rPr>
      <w:rFonts w:cs="Mangal"/>
    </w:rPr>
  </w:style>
  <w:style w:type="paragraph" w:styleId="ae">
    <w:name w:val="caption"/>
    <w:basedOn w:val="a"/>
    <w:qFormat/>
    <w:pPr>
      <w:suppressLineNumbers/>
      <w:spacing w:before="120" w:after="120"/>
    </w:pPr>
    <w:rPr>
      <w:rFonts w:cs="Lucida Sans"/>
      <w:i/>
      <w:iCs/>
      <w:sz w:val="24"/>
      <w:szCs w:val="24"/>
    </w:rPr>
  </w:style>
  <w:style w:type="paragraph" w:customStyle="1" w:styleId="af">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Style1">
    <w:name w:val="Style1"/>
    <w:basedOn w:val="ac"/>
    <w:pPr>
      <w:tabs>
        <w:tab w:val="left" w:pos="284"/>
        <w:tab w:val="left" w:pos="426"/>
      </w:tabs>
      <w:spacing w:before="120" w:line="360" w:lineRule="auto"/>
      <w:ind w:left="284" w:hanging="284"/>
    </w:pPr>
    <w:rPr>
      <w:color w:val="000000"/>
      <w:sz w:val="16"/>
    </w:rPr>
  </w:style>
  <w:style w:type="paragraph" w:styleId="af0">
    <w:name w:val="header"/>
    <w:basedOn w:val="a"/>
    <w:pPr>
      <w:tabs>
        <w:tab w:val="center" w:pos="4320"/>
        <w:tab w:val="right" w:pos="8640"/>
      </w:tabs>
    </w:pPr>
    <w:rPr>
      <w:sz w:val="24"/>
      <w:szCs w:val="24"/>
    </w:rPr>
  </w:style>
  <w:style w:type="paragraph" w:styleId="af1">
    <w:name w:val="Body Text Indent"/>
    <w:basedOn w:val="a"/>
    <w:pPr>
      <w:spacing w:line="360" w:lineRule="auto"/>
      <w:ind w:firstLine="720"/>
      <w:jc w:val="both"/>
    </w:pPr>
    <w:rPr>
      <w:rFonts w:ascii="Arial" w:hAnsi="Arial" w:cs="Arial"/>
      <w:sz w:val="24"/>
    </w:rPr>
  </w:style>
  <w:style w:type="paragraph" w:customStyle="1" w:styleId="32">
    <w:name w:val="Σώμα κείμενου 32"/>
    <w:basedOn w:val="a"/>
    <w:pPr>
      <w:spacing w:after="120"/>
    </w:pPr>
    <w:rPr>
      <w:sz w:val="16"/>
      <w:szCs w:val="16"/>
    </w:rPr>
  </w:style>
  <w:style w:type="paragraph" w:customStyle="1" w:styleId="font5">
    <w:name w:val="font5"/>
    <w:basedOn w:val="a"/>
    <w:pPr>
      <w:spacing w:before="100" w:after="100"/>
    </w:pPr>
    <w:rPr>
      <w:rFonts w:ascii="Arial" w:hAnsi="Arial" w:cs="Arial"/>
      <w:sz w:val="22"/>
      <w:szCs w:val="22"/>
    </w:rPr>
  </w:style>
  <w:style w:type="paragraph" w:customStyle="1" w:styleId="xl45">
    <w:name w:val="xl45"/>
    <w:basedOn w:val="a"/>
    <w:pPr>
      <w:spacing w:before="100" w:after="100"/>
      <w:jc w:val="both"/>
      <w:textAlignment w:val="center"/>
    </w:pPr>
    <w:rPr>
      <w:sz w:val="24"/>
      <w:szCs w:val="24"/>
    </w:rPr>
  </w:style>
  <w:style w:type="paragraph" w:customStyle="1" w:styleId="1Numb">
    <w:name w:val="μ. 1Numb"/>
    <w:basedOn w:val="a"/>
    <w:pPr>
      <w:tabs>
        <w:tab w:val="left" w:pos="397"/>
        <w:tab w:val="left" w:pos="425"/>
      </w:tabs>
      <w:spacing w:before="120" w:line="360" w:lineRule="auto"/>
      <w:ind w:left="425" w:hanging="425"/>
      <w:jc w:val="both"/>
    </w:pPr>
    <w:rPr>
      <w:rFonts w:ascii="Arial" w:hAnsi="Arial" w:cs="Arial"/>
      <w:sz w:val="22"/>
      <w:szCs w:val="22"/>
    </w:rPr>
  </w:style>
  <w:style w:type="paragraph" w:styleId="af2">
    <w:name w:val="footer"/>
    <w:basedOn w:val="a"/>
    <w:pPr>
      <w:tabs>
        <w:tab w:val="center" w:pos="4153"/>
        <w:tab w:val="right" w:pos="8306"/>
      </w:tabs>
    </w:pPr>
  </w:style>
  <w:style w:type="paragraph" w:customStyle="1" w:styleId="BodyText11">
    <w:name w:val="Body Text 11"/>
    <w:pPr>
      <w:widowControl w:val="0"/>
      <w:tabs>
        <w:tab w:val="left" w:pos="1287"/>
      </w:tabs>
      <w:suppressAutoHyphens/>
      <w:spacing w:before="120" w:after="120"/>
      <w:ind w:left="999" w:hanging="432"/>
      <w:jc w:val="both"/>
    </w:pPr>
    <w:rPr>
      <w:rFonts w:ascii="Arial" w:eastAsia="Arial" w:hAnsi="Arial" w:cs="Arial"/>
      <w:sz w:val="22"/>
      <w:lang w:eastAsia="zh-CN"/>
    </w:rPr>
  </w:style>
  <w:style w:type="paragraph" w:styleId="af3">
    <w:name w:val="footnote text"/>
    <w:basedOn w:val="a"/>
    <w:pPr>
      <w:spacing w:before="60" w:after="60"/>
      <w:jc w:val="both"/>
    </w:pPr>
    <w:rPr>
      <w:szCs w:val="24"/>
      <w:lang w:val="en-GB"/>
    </w:rPr>
  </w:style>
  <w:style w:type="paragraph" w:customStyle="1" w:styleId="21">
    <w:name w:val="Σώμα κείμενου 21"/>
    <w:basedOn w:val="a"/>
    <w:pPr>
      <w:spacing w:after="120" w:line="480" w:lineRule="auto"/>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4">
    <w:name w:val="Balloon Text"/>
    <w:basedOn w:val="a"/>
    <w:rPr>
      <w:rFonts w:ascii="Tahoma" w:hAnsi="Tahoma" w:cs="Tahoma"/>
      <w:sz w:val="16"/>
      <w:szCs w:val="16"/>
    </w:rPr>
  </w:style>
  <w:style w:type="paragraph" w:customStyle="1" w:styleId="13">
    <w:name w:val="Χάρτης εγγράφου1"/>
    <w:basedOn w:val="a"/>
    <w:pPr>
      <w:shd w:val="clear" w:color="auto" w:fill="000080"/>
    </w:pPr>
    <w:rPr>
      <w:rFonts w:ascii="Tahoma" w:hAnsi="Tahoma" w:cs="Tahoma"/>
    </w:rPr>
  </w:style>
  <w:style w:type="paragraph" w:customStyle="1" w:styleId="Default">
    <w:name w:val="Default"/>
    <w:pPr>
      <w:widowControl w:val="0"/>
      <w:suppressAutoHyphens/>
      <w:autoSpaceDE w:val="0"/>
    </w:pPr>
    <w:rPr>
      <w:rFonts w:ascii="Calibri" w:eastAsia="Arial" w:hAnsi="Calibri" w:cs="Calibri"/>
      <w:color w:val="000000"/>
      <w:sz w:val="24"/>
      <w:szCs w:val="24"/>
      <w:lang w:eastAsia="zh-CN"/>
    </w:rPr>
  </w:style>
  <w:style w:type="paragraph" w:styleId="Web">
    <w:name w:val="Normal (Web)"/>
    <w:basedOn w:val="a"/>
    <w:pPr>
      <w:spacing w:before="100" w:after="119"/>
    </w:pPr>
    <w:rPr>
      <w:sz w:val="24"/>
      <w:szCs w:val="24"/>
    </w:rPr>
  </w:style>
  <w:style w:type="paragraph" w:customStyle="1" w:styleId="ChapterTitle">
    <w:name w:val="ChapterTitle"/>
    <w:basedOn w:val="a"/>
    <w:next w:val="a"/>
    <w:pPr>
      <w:keepNext/>
      <w:spacing w:before="120" w:after="360" w:line="276" w:lineRule="auto"/>
      <w:jc w:val="center"/>
    </w:pPr>
    <w:rPr>
      <w:rFonts w:ascii="Calibri" w:hAnsi="Calibri" w:cs="Calibri"/>
      <w:b/>
      <w:kern w:val="2"/>
      <w:sz w:val="22"/>
      <w:szCs w:val="22"/>
    </w:rPr>
  </w:style>
  <w:style w:type="paragraph" w:customStyle="1" w:styleId="SectionTitle">
    <w:name w:val="SectionTitle"/>
    <w:basedOn w:val="a"/>
    <w:next w:val="1"/>
    <w:pPr>
      <w:keepNext/>
      <w:spacing w:before="120" w:after="360" w:line="276" w:lineRule="auto"/>
      <w:ind w:firstLine="397"/>
      <w:jc w:val="center"/>
    </w:pPr>
    <w:rPr>
      <w:rFonts w:ascii="Calibri" w:hAnsi="Calibri" w:cs="Calibri"/>
      <w:b/>
      <w:smallCaps/>
      <w:kern w:val="2"/>
      <w:sz w:val="28"/>
      <w:szCs w:val="22"/>
    </w:rPr>
  </w:style>
  <w:style w:type="paragraph" w:styleId="af5">
    <w:name w:val="endnote text"/>
    <w:basedOn w:val="a"/>
    <w:pPr>
      <w:spacing w:after="200" w:line="276" w:lineRule="auto"/>
      <w:ind w:firstLine="397"/>
      <w:jc w:val="both"/>
    </w:pPr>
    <w:rPr>
      <w:rFonts w:ascii="Calibri" w:hAnsi="Calibri" w:cs="Calibri"/>
      <w:kern w:val="2"/>
    </w:rPr>
  </w:style>
  <w:style w:type="paragraph" w:customStyle="1" w:styleId="31">
    <w:name w:val="Σώμα κείμενου 31"/>
    <w:basedOn w:val="a"/>
    <w:pPr>
      <w:spacing w:after="120"/>
    </w:pPr>
    <w:rPr>
      <w:sz w:val="16"/>
      <w:szCs w:val="16"/>
    </w:rPr>
  </w:style>
  <w:style w:type="paragraph" w:customStyle="1" w:styleId="af6">
    <w:name w:val="Περιεχόμενα πλαισίου"/>
    <w:basedOn w:val="ac"/>
  </w:style>
  <w:style w:type="paragraph" w:customStyle="1" w:styleId="af7">
    <w:name w:val="Περιεχόμενα πίνακα"/>
    <w:basedOn w:val="a"/>
    <w:pPr>
      <w:suppressLineNumbers/>
    </w:pPr>
  </w:style>
  <w:style w:type="paragraph" w:customStyle="1" w:styleId="af8">
    <w:name w:val="Επικεφαλίδα πίνακα"/>
    <w:basedOn w:val="af7"/>
    <w:pPr>
      <w:jc w:val="center"/>
    </w:pPr>
    <w:rPr>
      <w:b/>
      <w:bCs/>
    </w:rPr>
  </w:style>
  <w:style w:type="paragraph" w:customStyle="1" w:styleId="22">
    <w:name w:val="Σώμα κείμενου 22"/>
    <w:basedOn w:val="a"/>
    <w:pPr>
      <w:widowControl/>
      <w:suppressAutoHyphens w:val="0"/>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axirish@sivitanidios.edu.gr"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7593</Words>
  <Characters>41003</Characters>
  <Application>Microsoft Office Word</Application>
  <DocSecurity>0</DocSecurity>
  <Lines>341</Lines>
  <Paragraphs>96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48500</CharactersWithSpaces>
  <SharedDoc>false</SharedDoc>
  <HLinks>
    <vt:vector size="6" baseType="variant">
      <vt:variant>
        <vt:i4>852095</vt:i4>
      </vt:variant>
      <vt:variant>
        <vt:i4>0</vt:i4>
      </vt:variant>
      <vt:variant>
        <vt:i4>0</vt:i4>
      </vt:variant>
      <vt:variant>
        <vt:i4>5</vt:i4>
      </vt:variant>
      <vt:variant>
        <vt:lpwstr>mailto:diaxirish@sivitanidios.edu.gr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Άγνωστος</dc:creator>
  <cp:keywords/>
  <cp:lastModifiedBy>ΘΟΔΩΡΗΣ ΚΟΚ</cp:lastModifiedBy>
  <cp:revision>2</cp:revision>
  <cp:lastPrinted>2019-02-27T07:16:00Z</cp:lastPrinted>
  <dcterms:created xsi:type="dcterms:W3CDTF">2019-03-04T06:56:00Z</dcterms:created>
  <dcterms:modified xsi:type="dcterms:W3CDTF">2019-03-04T06:56:00Z</dcterms:modified>
</cp:coreProperties>
</file>